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C8727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送审材料清单</w:t>
      </w:r>
    </w:p>
    <w:p w14:paraId="3EB81296">
      <w:pPr>
        <w:spacing w:line="360" w:lineRule="auto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文件递交要求：</w:t>
      </w:r>
    </w:p>
    <w:p w14:paraId="495BE5F2">
      <w:pPr>
        <w:numPr>
          <w:ilvl w:val="0"/>
          <w:numId w:val="1"/>
        </w:numPr>
        <w:spacing w:line="360" w:lineRule="auto"/>
        <w:ind w:left="420" w:leftChars="0" w:firstLineChars="0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所有文件先</w:t>
      </w:r>
      <w:r>
        <w:rPr>
          <w:rFonts w:hint="eastAsia"/>
          <w:b/>
          <w:bCs/>
          <w:szCs w:val="21"/>
        </w:rPr>
        <w:t>提供电子版</w:t>
      </w:r>
      <w:r>
        <w:rPr>
          <w:rFonts w:hint="eastAsia"/>
          <w:b/>
          <w:bCs/>
          <w:szCs w:val="21"/>
          <w:lang w:eastAsia="zh-CN"/>
        </w:rPr>
        <w:t>资料进行形式审查，包括初始审查、跟踪审查、复审，</w:t>
      </w:r>
      <w:r>
        <w:rPr>
          <w:rFonts w:hint="eastAsia"/>
          <w:b/>
          <w:bCs/>
          <w:szCs w:val="21"/>
        </w:rPr>
        <w:t>递交信和审查申请表为</w:t>
      </w:r>
      <w:r>
        <w:rPr>
          <w:rFonts w:hint="default" w:ascii="Times New Roman" w:hAnsi="Times New Roman" w:cs="Times New Roman"/>
          <w:b/>
          <w:bCs/>
          <w:szCs w:val="21"/>
        </w:rPr>
        <w:t>word</w:t>
      </w:r>
      <w:r>
        <w:rPr>
          <w:rFonts w:hint="eastAsia"/>
          <w:b/>
          <w:bCs/>
          <w:szCs w:val="21"/>
        </w:rPr>
        <w:t>版本，其他文件要求字迹清楚，格式不限。</w:t>
      </w:r>
    </w:p>
    <w:p w14:paraId="47D05C4D">
      <w:pPr>
        <w:numPr>
          <w:ilvl w:val="0"/>
          <w:numId w:val="0"/>
        </w:numPr>
        <w:spacing w:line="360" w:lineRule="auto"/>
        <w:ind w:firstLine="632" w:firstLineChars="300"/>
        <w:jc w:val="left"/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</w:pPr>
      <w:r>
        <w:rPr>
          <w:rFonts w:hint="eastAsia"/>
          <w:b/>
          <w:bCs/>
          <w:color w:val="auto"/>
          <w:szCs w:val="21"/>
          <w:lang w:eastAsia="zh-CN"/>
        </w:rPr>
        <w:t>伦理邮箱：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instrText xml:space="preserve"> HYPERLINK "mailto:ldszxyyec@qq.com。" </w:instrTex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fldChar w:fldCharType="separate"/>
      </w:r>
      <w:r>
        <w:rPr>
          <w:rStyle w:val="7"/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ldszxyy</w:t>
      </w:r>
      <w:r>
        <w:rPr>
          <w:rStyle w:val="7"/>
          <w:rFonts w:hint="eastAsia" w:ascii="Times New Roman" w:hAnsi="Times New Roman" w:cs="Times New Roman"/>
          <w:b/>
          <w:bCs/>
          <w:color w:val="auto"/>
          <w:szCs w:val="21"/>
          <w:lang w:val="en-US" w:eastAsia="zh-CN"/>
        </w:rPr>
        <w:t>ec</w:t>
      </w:r>
      <w:r>
        <w:rPr>
          <w:rStyle w:val="7"/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@qq.com。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fldChar w:fldCharType="end"/>
      </w:r>
    </w:p>
    <w:p w14:paraId="58994A63">
      <w:pPr>
        <w:numPr>
          <w:ilvl w:val="0"/>
          <w:numId w:val="1"/>
        </w:numPr>
        <w:spacing w:line="360" w:lineRule="auto"/>
        <w:ind w:left="420" w:leftChars="0" w:firstLineChars="0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形式审查通过后递交纸质文件，文件顺序请按照递交清单顺序排列，请务必保证电子版资料与纸质版资料一致。</w:t>
      </w:r>
    </w:p>
    <w:p w14:paraId="6A0289E3">
      <w:pPr>
        <w:numPr>
          <w:ilvl w:val="0"/>
          <w:numId w:val="0"/>
        </w:numPr>
        <w:spacing w:line="360" w:lineRule="auto"/>
        <w:ind w:left="420" w:leftChars="0" w:firstLine="422" w:firstLineChars="200"/>
        <w:jc w:val="left"/>
        <w:rPr>
          <w:rFonts w:hint="eastAsia"/>
          <w:b/>
          <w:bCs/>
          <w:color w:val="auto"/>
          <w:szCs w:val="21"/>
        </w:rPr>
      </w:pPr>
      <w:r>
        <w:rPr>
          <w:rFonts w:hint="eastAsia"/>
          <w:b/>
          <w:bCs/>
          <w:szCs w:val="21"/>
          <w:lang w:eastAsia="zh-CN"/>
        </w:rPr>
        <w:t>审查方式为会审，需</w:t>
      </w:r>
      <w:r>
        <w:rPr>
          <w:rFonts w:hint="eastAsia"/>
          <w:b/>
          <w:bCs/>
          <w:szCs w:val="21"/>
        </w:rPr>
        <w:t>提供</w:t>
      </w:r>
      <w:r>
        <w:rPr>
          <w:rFonts w:hint="eastAsia"/>
          <w:b/>
          <w:bCs/>
          <w:szCs w:val="21"/>
          <w:lang w:eastAsia="zh-CN"/>
        </w:rPr>
        <w:t>：①完整版</w:t>
      </w:r>
      <w:r>
        <w:rPr>
          <w:rFonts w:hint="eastAsia"/>
          <w:b/>
          <w:bCs/>
          <w:szCs w:val="21"/>
        </w:rPr>
        <w:t>资</w:t>
      </w:r>
      <w:r>
        <w:rPr>
          <w:rFonts w:hint="eastAsia"/>
          <w:b/>
          <w:bCs/>
          <w:color w:val="auto"/>
          <w:szCs w:val="21"/>
        </w:rPr>
        <w:t>料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2</w:t>
      </w:r>
      <w:r>
        <w:rPr>
          <w:rFonts w:hint="eastAsia"/>
          <w:b/>
          <w:bCs/>
          <w:color w:val="auto"/>
          <w:szCs w:val="21"/>
        </w:rPr>
        <w:t>份，并盖章</w:t>
      </w:r>
      <w:r>
        <w:rPr>
          <w:rFonts w:hint="eastAsia"/>
          <w:b/>
          <w:bCs/>
          <w:color w:val="auto"/>
          <w:szCs w:val="21"/>
          <w:lang w:eastAsia="zh-CN"/>
        </w:rPr>
        <w:t>（申办者及</w:t>
      </w:r>
      <w:r>
        <w:rPr>
          <w:rFonts w:hint="eastAsia" w:ascii="Times New Roman" w:hAnsi="Times New Roman" w:cs="Times New Roman"/>
          <w:b/>
          <w:bCs/>
          <w:color w:val="auto"/>
          <w:lang w:val="en-US" w:eastAsia="zh-CN"/>
        </w:rPr>
        <w:t>CRO</w:t>
      </w:r>
      <w:r>
        <w:rPr>
          <w:rFonts w:hint="eastAsia"/>
          <w:b/>
          <w:bCs/>
          <w:color w:val="auto"/>
          <w:szCs w:val="21"/>
          <w:lang w:val="en-US" w:eastAsia="zh-CN"/>
        </w:rPr>
        <w:t>章均可</w:t>
      </w:r>
      <w:r>
        <w:rPr>
          <w:rFonts w:hint="eastAsia"/>
          <w:b/>
          <w:bCs/>
          <w:color w:val="auto"/>
          <w:szCs w:val="21"/>
          <w:lang w:eastAsia="zh-CN"/>
        </w:rPr>
        <w:t>），使用快劳夹装订，请勿使用订书针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;</w:t>
      </w:r>
      <w:r>
        <w:rPr>
          <w:rFonts w:hint="eastAsia" w:ascii="Times New Roman" w:hAnsi="Times New Roman" w:cs="Times New Roman"/>
          <w:b/>
          <w:bCs/>
          <w:color w:val="auto"/>
          <w:szCs w:val="21"/>
          <w:lang w:val="en-US" w:eastAsia="zh-CN"/>
        </w:rPr>
        <w:t>②</w:t>
      </w:r>
      <w:r>
        <w:rPr>
          <w:rFonts w:hint="eastAsia"/>
          <w:b/>
          <w:bCs/>
          <w:color w:val="auto"/>
          <w:szCs w:val="21"/>
          <w:lang w:eastAsia="zh-CN"/>
        </w:rPr>
        <w:t>简版</w:t>
      </w:r>
      <w:r>
        <w:rPr>
          <w:rFonts w:hint="eastAsia"/>
          <w:b/>
          <w:bCs/>
          <w:color w:val="auto"/>
          <w:szCs w:val="21"/>
        </w:rPr>
        <w:t>资料</w:t>
      </w:r>
      <w:r>
        <w:rPr>
          <w:rFonts w:hint="eastAsia" w:ascii="Times New Roman" w:hAnsi="Times New Roman" w:cs="Times New Roman"/>
          <w:b/>
          <w:bCs/>
          <w:color w:val="auto"/>
          <w:szCs w:val="21"/>
          <w:lang w:val="en-US" w:eastAsia="zh-CN"/>
        </w:rPr>
        <w:t>10</w:t>
      </w:r>
      <w:r>
        <w:rPr>
          <w:rFonts w:hint="eastAsia"/>
          <w:b/>
          <w:bCs/>
          <w:color w:val="auto"/>
          <w:szCs w:val="21"/>
        </w:rPr>
        <w:t>份</w:t>
      </w:r>
      <w:r>
        <w:rPr>
          <w:rFonts w:hint="eastAsia" w:ascii="宋体" w:hAnsi="宋体" w:eastAsia="宋体" w:cs="宋体"/>
          <w:b/>
          <w:color w:val="auto"/>
          <w:kern w:val="0"/>
          <w:sz w:val="24"/>
        </w:rPr>
        <w:t>：</w:t>
      </w:r>
      <w:r>
        <w:rPr>
          <w:rFonts w:hint="eastAsia"/>
          <w:b/>
          <w:bCs/>
          <w:color w:val="auto"/>
          <w:szCs w:val="21"/>
          <w:lang w:eastAsia="zh-CN"/>
        </w:rPr>
        <w:t>初审文件列表中第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、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、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color w:val="auto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auto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号文件</w:t>
      </w:r>
      <w:r>
        <w:rPr>
          <w:rFonts w:hint="eastAsia"/>
          <w:b/>
          <w:bCs/>
          <w:color w:val="auto"/>
          <w:szCs w:val="21"/>
          <w:lang w:eastAsia="zh-CN"/>
        </w:rPr>
        <w:t>，用分页纸隔开或贴上标签，使用抽杆夹装订，无需盖章</w:t>
      </w:r>
      <w:r>
        <w:rPr>
          <w:rFonts w:hint="eastAsia"/>
          <w:b/>
          <w:bCs/>
          <w:color w:val="auto"/>
          <w:szCs w:val="21"/>
        </w:rPr>
        <w:t>。</w:t>
      </w:r>
    </w:p>
    <w:p w14:paraId="31922572">
      <w:pPr>
        <w:numPr>
          <w:ilvl w:val="0"/>
          <w:numId w:val="0"/>
        </w:numPr>
        <w:spacing w:line="360" w:lineRule="auto"/>
        <w:ind w:left="420" w:leftChars="0" w:firstLine="422" w:firstLineChars="200"/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color w:val="auto"/>
          <w:szCs w:val="21"/>
          <w:lang w:eastAsia="zh-CN"/>
        </w:rPr>
        <w:t>审查方式为快审，提供</w:t>
      </w:r>
      <w:r>
        <w:rPr>
          <w:rFonts w:hint="default" w:ascii="Times New Roman" w:hAnsi="Times New Roman" w:cs="Times New Roman"/>
          <w:b/>
          <w:bCs/>
          <w:color w:val="auto"/>
          <w:szCs w:val="21"/>
          <w:lang w:val="en-US" w:eastAsia="zh-CN"/>
        </w:rPr>
        <w:t>1</w:t>
      </w:r>
      <w:r>
        <w:rPr>
          <w:rFonts w:hint="eastAsia"/>
          <w:b/>
          <w:bCs/>
          <w:color w:val="auto"/>
          <w:szCs w:val="21"/>
          <w:lang w:eastAsia="zh-CN"/>
        </w:rPr>
        <w:t>份盖章文件</w:t>
      </w:r>
      <w:r>
        <w:rPr>
          <w:rFonts w:hint="eastAsia"/>
          <w:b/>
          <w:bCs/>
          <w:szCs w:val="21"/>
          <w:lang w:eastAsia="zh-CN"/>
        </w:rPr>
        <w:t>。</w:t>
      </w:r>
    </w:p>
    <w:p w14:paraId="2404BD29">
      <w:pPr>
        <w:numPr>
          <w:ilvl w:val="0"/>
          <w:numId w:val="1"/>
        </w:numPr>
        <w:spacing w:line="360" w:lineRule="auto"/>
        <w:ind w:left="420" w:leftChars="0" w:firstLineChars="0"/>
        <w:jc w:val="left"/>
        <w:rPr>
          <w:rFonts w:hint="default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超过100页的文件刻盘递交（研究方案除外），附盖章的文件首页。</w:t>
      </w:r>
    </w:p>
    <w:p w14:paraId="7C2E18EA">
      <w:pPr>
        <w:numPr>
          <w:ilvl w:val="-1"/>
          <w:numId w:val="0"/>
        </w:numPr>
        <w:spacing w:line="360" w:lineRule="auto"/>
        <w:ind w:left="420" w:leftChars="200" w:firstLine="0" w:firstLineChars="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4"/>
          <w:lang w:val="en-US" w:eastAsia="zh-CN"/>
        </w:rPr>
        <w:t>4、</w:t>
      </w:r>
      <w:r>
        <w:rPr>
          <w:rFonts w:hint="eastAsia"/>
          <w:b/>
          <w:bCs/>
          <w:szCs w:val="21"/>
        </w:rPr>
        <w:t>伦理汇报</w:t>
      </w:r>
      <w:r>
        <w:rPr>
          <w:rFonts w:hint="default" w:ascii="Times New Roman" w:hAnsi="Times New Roman" w:eastAsia="宋体" w:cs="Times New Roman"/>
          <w:b/>
          <w:bCs/>
          <w:szCs w:val="21"/>
        </w:rPr>
        <w:t>PPT</w:t>
      </w:r>
      <w:r>
        <w:rPr>
          <w:rFonts w:hint="eastAsia" w:ascii="Times New Roman" w:hAnsi="Times New Roman" w:eastAsia="宋体" w:cs="Times New Roman"/>
          <w:b/>
          <w:bCs/>
          <w:szCs w:val="21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汇报内容控制在</w:t>
      </w:r>
      <w: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分钟内，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先由</w:t>
      </w:r>
      <w: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  <w:t>PI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审核，</w:t>
      </w:r>
      <w: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  <w:t>PI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审核无误后发送至伦理邮箱。</w:t>
      </w:r>
    </w:p>
    <w:p w14:paraId="70ADDA87">
      <w:pPr>
        <w:spacing w:line="360" w:lineRule="auto"/>
        <w:rPr>
          <w:rFonts w:hint="default" w:ascii="Times New Roman" w:hAnsi="Times New Roman" w:cs="Times New Roman"/>
          <w:b/>
          <w:bCs/>
        </w:rPr>
      </w:pPr>
    </w:p>
    <w:p w14:paraId="1499DA11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一、初始审查</w:t>
      </w:r>
    </w:p>
    <w:p w14:paraId="3C410A2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1.初始审查申请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6A56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38C7B29C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360FF31C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01C9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61165CA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728E21E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5C20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7D979E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11DF85B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</w:rPr>
              <w:t>初始审查申请表</w:t>
            </w:r>
          </w:p>
        </w:tc>
      </w:tr>
      <w:tr w14:paraId="3C6C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C2CDD05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71FD555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研究方案</w:t>
            </w:r>
            <w:r>
              <w:rPr>
                <w:rFonts w:hint="eastAsia" w:ascii="宋体" w:hAnsi="宋体" w:eastAsia="宋体" w:cs="宋体"/>
              </w:rPr>
              <w:t>(注明版本号/版本日期</w:t>
            </w:r>
            <w:r>
              <w:rPr>
                <w:rFonts w:hint="eastAsia" w:ascii="宋体" w:hAnsi="宋体" w:eastAsia="宋体" w:cs="宋体"/>
                <w:lang w:eastAsia="zh-CN"/>
              </w:rPr>
              <w:t>，含签字页</w:t>
            </w:r>
            <w:r>
              <w:rPr>
                <w:rFonts w:hint="eastAsia" w:ascii="宋体" w:hAnsi="宋体" w:eastAsia="宋体" w:cs="宋体"/>
              </w:rPr>
              <w:t xml:space="preserve">) </w:t>
            </w:r>
          </w:p>
        </w:tc>
      </w:tr>
      <w:tr w14:paraId="3484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7BE4F88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7868" w:type="dxa"/>
            <w:vAlign w:val="top"/>
          </w:tcPr>
          <w:p w14:paraId="16E1954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知情同意书(注明版本号/版本日期</w:t>
            </w:r>
            <w:r>
              <w:rPr>
                <w:rFonts w:hint="eastAsia" w:ascii="宋体" w:hAnsi="宋体" w:eastAsia="宋体" w:cs="宋体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（填写中心及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PI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名称，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可以在国家法定工作日的工作时间联系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：娄底市中心医院临床试验</w:t>
            </w:r>
            <w:r>
              <w:rPr>
                <w:rFonts w:hint="eastAsia" w:ascii="宋体" w:hAnsi="宋体" w:eastAsia="宋体" w:cs="宋体"/>
                <w:color w:val="auto"/>
              </w:rPr>
              <w:t>伦理委员会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38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8527739</w:t>
            </w:r>
            <w:r>
              <w:rPr>
                <w:rFonts w:hint="eastAsia" w:ascii="宋体" w:hAnsi="宋体" w:eastAsia="宋体" w:cs="宋体"/>
                <w:lang w:eastAsia="zh-CN"/>
              </w:rPr>
              <w:t>）</w:t>
            </w:r>
          </w:p>
        </w:tc>
      </w:tr>
      <w:tr w14:paraId="18FD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71668802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7868" w:type="dxa"/>
            <w:vAlign w:val="top"/>
          </w:tcPr>
          <w:p w14:paraId="28FD492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招募广告(注明版本号/版本日期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/发布形式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 w:ascii="宋体" w:hAnsi="宋体" w:eastAsia="宋体" w:cs="宋体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</w:rPr>
              <w:t>招募公司（如有）委托函、招募公司资质证明、招募公司伦理规范与承诺说明、招募公司招募流程等。</w:t>
            </w:r>
          </w:p>
        </w:tc>
      </w:tr>
      <w:tr w14:paraId="6A31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685FD98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7868" w:type="dxa"/>
            <w:vAlign w:val="top"/>
          </w:tcPr>
          <w:p w14:paraId="08DCC2F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日记卡(注明版本号/版本日期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 w:ascii="宋体" w:hAnsi="宋体" w:eastAsia="宋体" w:cs="宋体"/>
                <w:lang w:eastAsia="zh-CN"/>
              </w:rPr>
              <w:t>（若有）</w:t>
            </w:r>
          </w:p>
        </w:tc>
      </w:tr>
      <w:tr w14:paraId="2770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ADDAF3C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7868" w:type="dxa"/>
            <w:vAlign w:val="top"/>
          </w:tcPr>
          <w:p w14:paraId="26E9089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提供给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eastAsia" w:ascii="宋体" w:hAnsi="宋体" w:eastAsia="宋体" w:cs="宋体"/>
              </w:rPr>
              <w:t>者的其他书面资料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</w:rPr>
              <w:t>注明版本号/版本日期</w:t>
            </w:r>
            <w:r>
              <w:rPr>
                <w:rFonts w:hint="eastAsia" w:ascii="宋体" w:hAnsi="宋体" w:eastAsia="宋体" w:cs="宋体"/>
                <w:lang w:eastAsia="zh-CN"/>
              </w:rPr>
              <w:t>）（若有）</w:t>
            </w:r>
          </w:p>
        </w:tc>
      </w:tr>
      <w:tr w14:paraId="76781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0BF2ABC2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7868" w:type="dxa"/>
            <w:vAlign w:val="top"/>
          </w:tcPr>
          <w:p w14:paraId="6254BB3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病例报告表(注明版本号/版本日期)</w:t>
            </w:r>
          </w:p>
        </w:tc>
      </w:tr>
      <w:tr w14:paraId="0D56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271A939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9</w:t>
            </w:r>
          </w:p>
        </w:tc>
        <w:tc>
          <w:tcPr>
            <w:tcW w:w="7868" w:type="dxa"/>
            <w:vAlign w:val="top"/>
          </w:tcPr>
          <w:p w14:paraId="7C73A77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研究者手册(注明版本号/版本日期)</w:t>
            </w:r>
          </w:p>
        </w:tc>
      </w:tr>
      <w:tr w14:paraId="6FEC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A92C603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10</w:t>
            </w:r>
          </w:p>
        </w:tc>
        <w:tc>
          <w:tcPr>
            <w:tcW w:w="7868" w:type="dxa"/>
            <w:vAlign w:val="top"/>
          </w:tcPr>
          <w:p w14:paraId="4138C00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现有的安全性资料</w:t>
            </w:r>
          </w:p>
        </w:tc>
      </w:tr>
      <w:tr w14:paraId="196A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D2FFFE6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11</w:t>
            </w:r>
          </w:p>
        </w:tc>
        <w:tc>
          <w:tcPr>
            <w:tcW w:w="7868" w:type="dxa"/>
            <w:vAlign w:val="top"/>
          </w:tcPr>
          <w:p w14:paraId="69DBA88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保险单（若有）</w:t>
            </w:r>
          </w:p>
        </w:tc>
      </w:tr>
      <w:tr w14:paraId="0C476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2427BDA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12</w:t>
            </w:r>
          </w:p>
        </w:tc>
        <w:tc>
          <w:tcPr>
            <w:tcW w:w="7868" w:type="dxa"/>
            <w:vAlign w:val="top"/>
          </w:tcPr>
          <w:p w14:paraId="6012432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研究者资格的证明文</w:t>
            </w:r>
            <w:r>
              <w:rPr>
                <w:rFonts w:hint="default" w:ascii="Times New Roman" w:hAnsi="Times New Roman" w:cs="Times New Roman"/>
                <w:color w:val="auto"/>
              </w:rPr>
              <w:t>件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研究人员信息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列表</w:t>
            </w:r>
          </w:p>
        </w:tc>
      </w:tr>
      <w:tr w14:paraId="2E2F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F91692B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13</w:t>
            </w:r>
          </w:p>
        </w:tc>
        <w:tc>
          <w:tcPr>
            <w:tcW w:w="7868" w:type="dxa"/>
            <w:vAlign w:val="top"/>
          </w:tcPr>
          <w:p w14:paraId="239DA5C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</w:rPr>
              <w:t>研究经济利益冲突</w:t>
            </w:r>
            <w:r>
              <w:rPr>
                <w:rFonts w:hint="eastAsia" w:ascii="宋体" w:hAnsi="宋体" w:eastAsia="宋体" w:cs="宋体"/>
              </w:rPr>
              <w:t>声明(研究者，研究人员)</w:t>
            </w:r>
          </w:p>
        </w:tc>
      </w:tr>
      <w:tr w14:paraId="0A7A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13E33C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14</w:t>
            </w:r>
          </w:p>
        </w:tc>
        <w:tc>
          <w:tcPr>
            <w:tcW w:w="7868" w:type="dxa"/>
            <w:vAlign w:val="top"/>
          </w:tcPr>
          <w:p w14:paraId="7D4770A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组长单位伦理</w:t>
            </w:r>
            <w:r>
              <w:rPr>
                <w:rFonts w:hint="default" w:ascii="Times New Roman" w:hAnsi="Times New Roman" w:cs="Times New Roman"/>
              </w:rPr>
              <w:t>委员会</w:t>
            </w:r>
            <w:r>
              <w:rPr>
                <w:rFonts w:hint="eastAsia" w:ascii="Times New Roman" w:hAnsi="Times New Roman" w:cs="Times New Roman"/>
                <w:lang w:eastAsia="zh-CN"/>
              </w:rPr>
              <w:t>意见</w:t>
            </w:r>
          </w:p>
        </w:tc>
      </w:tr>
      <w:tr w14:paraId="3C47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17CEA3C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15</w:t>
            </w:r>
          </w:p>
        </w:tc>
        <w:tc>
          <w:tcPr>
            <w:tcW w:w="7868" w:type="dxa"/>
            <w:vAlign w:val="top"/>
          </w:tcPr>
          <w:p w14:paraId="76C379B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其他伦理委员会对研究的修改意见或否定性意见</w:t>
            </w:r>
            <w:r>
              <w:rPr>
                <w:rFonts w:hint="eastAsia" w:ascii="Times New Roman" w:hAnsi="Times New Roman" w:cs="Times New Roman"/>
                <w:lang w:eastAsia="zh-CN"/>
              </w:rPr>
              <w:t>（若有）</w:t>
            </w:r>
          </w:p>
        </w:tc>
      </w:tr>
      <w:tr w14:paraId="2CA7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42A174FC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16</w:t>
            </w:r>
          </w:p>
        </w:tc>
        <w:tc>
          <w:tcPr>
            <w:tcW w:w="7868" w:type="dxa"/>
            <w:vAlign w:val="top"/>
          </w:tcPr>
          <w:p w14:paraId="052E7EA3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</w:rPr>
              <w:t>政府药品监督管理部门对临床试验项目的同意文件</w:t>
            </w:r>
            <w:r>
              <w:rPr>
                <w:rFonts w:hint="eastAsia" w:ascii="Times New Roman" w:hAnsi="Times New Roman" w:cs="Times New Roman"/>
                <w:lang w:eastAsia="zh-CN"/>
              </w:rPr>
              <w:t>（若有）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</w:rPr>
              <w:t>1.国家局批件或通知书的申请人如与现申办者不同，需提供转让合同或关系说明；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</w:rPr>
              <w:t>.药物临床试验批件或临床试验通知书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lang w:eastAsia="zh-CN"/>
              </w:rPr>
              <w:t>若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</w:rPr>
              <w:t>已超过3年，请提供有效期说明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lang w:eastAsia="zh-CN"/>
              </w:rPr>
              <w:t>及相关佐证材料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）</w:t>
            </w:r>
          </w:p>
          <w:p w14:paraId="2CC4204C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2、伦理前置项目提交伦理前置说明</w:t>
            </w:r>
          </w:p>
          <w:p w14:paraId="0A6BFC7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3、BE项目备案证明（备案完成后递交伦理）</w:t>
            </w:r>
          </w:p>
        </w:tc>
      </w:tr>
      <w:tr w14:paraId="5B168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197146C2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17</w:t>
            </w:r>
          </w:p>
        </w:tc>
        <w:tc>
          <w:tcPr>
            <w:tcW w:w="7868" w:type="dxa"/>
            <w:vAlign w:val="top"/>
          </w:tcPr>
          <w:p w14:paraId="1AD3B77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药审中心沟通交流会议纪要</w:t>
            </w:r>
            <w:r>
              <w:rPr>
                <w:rFonts w:hint="eastAsia" w:ascii="Times New Roman" w:hAnsi="Times New Roman" w:cs="Times New Roman"/>
                <w:lang w:eastAsia="zh-CN"/>
              </w:rPr>
              <w:t>（若有）</w:t>
            </w:r>
          </w:p>
        </w:tc>
      </w:tr>
      <w:tr w14:paraId="6EBBF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B2960B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18</w:t>
            </w:r>
          </w:p>
        </w:tc>
        <w:tc>
          <w:tcPr>
            <w:tcW w:w="7868" w:type="dxa"/>
            <w:vAlign w:val="top"/>
          </w:tcPr>
          <w:p w14:paraId="316F364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药品说明书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或药检报告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（试验药、对照药、基础用药、辅助用药、合并用药等）</w:t>
            </w:r>
          </w:p>
        </w:tc>
      </w:tr>
      <w:tr w14:paraId="24659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8C67F13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19</w:t>
            </w:r>
          </w:p>
        </w:tc>
        <w:tc>
          <w:tcPr>
            <w:tcW w:w="7868" w:type="dxa"/>
            <w:vAlign w:val="top"/>
          </w:tcPr>
          <w:p w14:paraId="2565568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关于使用安慰剂的说明（若使用安慰剂对照）</w:t>
            </w:r>
          </w:p>
        </w:tc>
      </w:tr>
      <w:tr w14:paraId="284C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A3BF27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</w:t>
            </w:r>
          </w:p>
        </w:tc>
        <w:tc>
          <w:tcPr>
            <w:tcW w:w="7868" w:type="dxa"/>
            <w:vAlign w:val="top"/>
          </w:tcPr>
          <w:p w14:paraId="0185700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eastAsia="zh-CN"/>
              </w:rPr>
              <w:t>禁用药列表（若方案中已列明，可不提供）</w:t>
            </w:r>
          </w:p>
        </w:tc>
      </w:tr>
      <w:tr w14:paraId="0385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top"/>
          </w:tcPr>
          <w:p w14:paraId="65D916A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21</w:t>
            </w:r>
          </w:p>
        </w:tc>
        <w:tc>
          <w:tcPr>
            <w:tcW w:w="7868" w:type="dxa"/>
            <w:vAlign w:val="top"/>
          </w:tcPr>
          <w:p w14:paraId="10CC590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研究材料诚信承诺书</w:t>
            </w:r>
          </w:p>
        </w:tc>
      </w:tr>
      <w:tr w14:paraId="7BC1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top"/>
          </w:tcPr>
          <w:p w14:paraId="006891C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22</w:t>
            </w:r>
          </w:p>
        </w:tc>
        <w:tc>
          <w:tcPr>
            <w:tcW w:w="7868" w:type="dxa"/>
            <w:vAlign w:val="top"/>
          </w:tcPr>
          <w:p w14:paraId="67DCBEB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研究所涉及的相关机构的合法资质证明</w:t>
            </w:r>
          </w:p>
        </w:tc>
      </w:tr>
      <w:tr w14:paraId="473BD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top"/>
          </w:tcPr>
          <w:p w14:paraId="144CECF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23</w:t>
            </w:r>
          </w:p>
        </w:tc>
        <w:tc>
          <w:tcPr>
            <w:tcW w:w="7868" w:type="dxa"/>
            <w:vAlign w:val="top"/>
          </w:tcPr>
          <w:p w14:paraId="7B33F15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（非注册类）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研究经费来源说明</w:t>
            </w:r>
          </w:p>
        </w:tc>
      </w:tr>
      <w:tr w14:paraId="6E3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top"/>
          </w:tcPr>
          <w:p w14:paraId="4CBC3B2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24</w:t>
            </w:r>
          </w:p>
        </w:tc>
        <w:tc>
          <w:tcPr>
            <w:tcW w:w="7868" w:type="dxa"/>
            <w:vAlign w:val="top"/>
          </w:tcPr>
          <w:p w14:paraId="77ADB9F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（非注册类）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科学性论证意见</w:t>
            </w:r>
          </w:p>
        </w:tc>
      </w:tr>
      <w:tr w14:paraId="480B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top"/>
          </w:tcPr>
          <w:p w14:paraId="1CAEE2F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25</w:t>
            </w:r>
          </w:p>
        </w:tc>
        <w:tc>
          <w:tcPr>
            <w:tcW w:w="7868" w:type="dxa"/>
            <w:vAlign w:val="top"/>
          </w:tcPr>
          <w:p w14:paraId="6438713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（非注册类）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研究成果的发布形式说明</w:t>
            </w:r>
          </w:p>
        </w:tc>
      </w:tr>
      <w:tr w14:paraId="47803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29DCDD0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26</w:t>
            </w:r>
          </w:p>
        </w:tc>
        <w:tc>
          <w:tcPr>
            <w:tcW w:w="7868" w:type="dxa"/>
            <w:vAlign w:val="top"/>
          </w:tcPr>
          <w:p w14:paraId="773CEC8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我国人类遗传资源采集、保藏、利用、对外提供的既往审批/备案材料 </w:t>
            </w:r>
          </w:p>
          <w:p w14:paraId="6B04D2A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（申请书、受理文件、批件、备案证明等）（如果适用）</w:t>
            </w:r>
          </w:p>
        </w:tc>
      </w:tr>
      <w:tr w14:paraId="22DF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554952F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27</w:t>
            </w:r>
          </w:p>
        </w:tc>
        <w:tc>
          <w:tcPr>
            <w:tcW w:w="7868" w:type="dxa"/>
            <w:vAlign w:val="top"/>
          </w:tcPr>
          <w:p w14:paraId="08E33EC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风险防控预案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（若有，</w:t>
            </w:r>
            <w:r>
              <w:rPr>
                <w:rFonts w:hint="eastAsia" w:ascii="宋体" w:hAnsi="宋体" w:eastAsia="宋体" w:cs="宋体"/>
                <w:color w:val="auto"/>
              </w:rPr>
              <w:t>注明版本号/版本日期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）</w:t>
            </w:r>
          </w:p>
        </w:tc>
      </w:tr>
      <w:tr w14:paraId="582D6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29A0BA5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28</w:t>
            </w:r>
          </w:p>
        </w:tc>
        <w:tc>
          <w:tcPr>
            <w:tcW w:w="7868" w:type="dxa"/>
            <w:vAlign w:val="top"/>
          </w:tcPr>
          <w:p w14:paraId="7C26EF1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其他</w:t>
            </w:r>
          </w:p>
        </w:tc>
      </w:tr>
    </w:tbl>
    <w:p w14:paraId="2A1E0B17">
      <w:pPr>
        <w:spacing w:line="360" w:lineRule="auto"/>
        <w:rPr>
          <w:rFonts w:hint="default" w:ascii="Times New Roman" w:hAnsi="Times New Roman" w:cs="Times New Roman"/>
          <w:b/>
          <w:bCs/>
        </w:rPr>
      </w:pPr>
      <w:bookmarkStart w:id="0" w:name="_GoBack"/>
      <w:bookmarkEnd w:id="0"/>
    </w:p>
    <w:p w14:paraId="322F8AFA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二、跟踪审查</w:t>
      </w:r>
    </w:p>
    <w:p w14:paraId="05697EBF">
      <w:pPr>
        <w:spacing w:line="360" w:lineRule="auto"/>
        <w:rPr>
          <w:rFonts w:hint="eastAsia" w:ascii="宋体" w:hAnsi="宋体" w:eastAsia="宋体"/>
          <w:b/>
          <w:color w:val="FF0000"/>
          <w:sz w:val="24"/>
        </w:rPr>
      </w:pPr>
      <w:r>
        <w:rPr>
          <w:rFonts w:hint="default" w:ascii="Times New Roman" w:hAnsi="Times New Roman" w:cs="Times New Roman"/>
        </w:rPr>
        <w:t>1.修正案审查申请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1960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A11D886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64C6355F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25A5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4DBC5284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07E40D92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3A506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9F6E3B5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7A4D89D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-AF/0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</w:rPr>
              <w:t>修正案审查申请表</w:t>
            </w:r>
          </w:p>
        </w:tc>
      </w:tr>
      <w:tr w14:paraId="2381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CB0F4D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4E9C781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修正文件的修正说明</w:t>
            </w:r>
          </w:p>
        </w:tc>
      </w:tr>
      <w:tr w14:paraId="57B5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4BEAFBC7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7868" w:type="dxa"/>
            <w:vAlign w:val="top"/>
          </w:tcPr>
          <w:p w14:paraId="42F154F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修正的临床研究方</w:t>
            </w:r>
            <w:r>
              <w:rPr>
                <w:rFonts w:hint="eastAsia" w:ascii="宋体" w:hAnsi="宋体" w:eastAsia="宋体" w:cs="宋体"/>
              </w:rPr>
              <w:t>案(注明版本号/版本日期</w:t>
            </w:r>
            <w:r>
              <w:rPr>
                <w:rFonts w:hint="eastAsia" w:ascii="宋体" w:hAnsi="宋体" w:eastAsia="宋体" w:cs="宋体"/>
                <w:lang w:eastAsia="zh-CN"/>
              </w:rPr>
              <w:t>，含签字页</w:t>
            </w:r>
            <w:r>
              <w:rPr>
                <w:rFonts w:hint="eastAsia" w:ascii="宋体" w:hAnsi="宋体" w:eastAsia="宋体" w:cs="宋体"/>
              </w:rPr>
              <w:t>)</w:t>
            </w:r>
          </w:p>
        </w:tc>
      </w:tr>
      <w:tr w14:paraId="70F0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1C903C8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7868" w:type="dxa"/>
            <w:vAlign w:val="top"/>
          </w:tcPr>
          <w:p w14:paraId="71E5344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修正的知情同</w:t>
            </w:r>
            <w:r>
              <w:rPr>
                <w:rFonts w:hint="default" w:ascii="宋体" w:hAnsi="宋体" w:eastAsia="宋体" w:cs="宋体"/>
              </w:rPr>
              <w:t>意书(注明版本号/版本日期)</w:t>
            </w:r>
          </w:p>
        </w:tc>
      </w:tr>
      <w:tr w14:paraId="2425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046FB15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7868" w:type="dxa"/>
            <w:vAlign w:val="top"/>
          </w:tcPr>
          <w:p w14:paraId="04731DD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修正的招募材</w:t>
            </w:r>
            <w:r>
              <w:rPr>
                <w:rFonts w:hint="default" w:ascii="宋体" w:hAnsi="宋体" w:eastAsia="宋体" w:cs="宋体"/>
              </w:rPr>
              <w:t>料(注明版本号/版本日期)</w:t>
            </w:r>
          </w:p>
        </w:tc>
      </w:tr>
      <w:tr w14:paraId="1856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2AAF7FC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7868" w:type="dxa"/>
            <w:vAlign w:val="top"/>
          </w:tcPr>
          <w:p w14:paraId="07DB5E0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修正的提供给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者的书</w:t>
            </w:r>
            <w:r>
              <w:rPr>
                <w:rFonts w:hint="default" w:ascii="宋体" w:hAnsi="宋体" w:eastAsia="宋体" w:cs="宋体"/>
              </w:rPr>
              <w:t>面资料(注明版本号/版本日期)</w:t>
            </w:r>
          </w:p>
        </w:tc>
      </w:tr>
      <w:tr w14:paraId="45D2F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70BCFC6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7868" w:type="dxa"/>
            <w:vAlign w:val="top"/>
          </w:tcPr>
          <w:p w14:paraId="4359BAB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需要伦理审查同意的其他修正文件</w:t>
            </w:r>
          </w:p>
        </w:tc>
      </w:tr>
      <w:tr w14:paraId="76A7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top"/>
          </w:tcPr>
          <w:p w14:paraId="1FB669F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9</w:t>
            </w:r>
          </w:p>
        </w:tc>
        <w:tc>
          <w:tcPr>
            <w:tcW w:w="7868" w:type="dxa"/>
            <w:vAlign w:val="top"/>
          </w:tcPr>
          <w:p w14:paraId="78A53B3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组长单位伦理审查</w:t>
            </w:r>
            <w:r>
              <w:rPr>
                <w:rFonts w:hint="eastAsia" w:ascii="Times New Roman" w:hAnsi="Times New Roman" w:cs="Times New Roman"/>
                <w:lang w:eastAsia="zh-CN"/>
              </w:rPr>
              <w:t>同意</w:t>
            </w:r>
            <w:r>
              <w:rPr>
                <w:rFonts w:hint="eastAsia" w:ascii="Times New Roman" w:hAnsi="Times New Roman" w:cs="Times New Roman"/>
              </w:rPr>
              <w:t>意见</w:t>
            </w:r>
          </w:p>
        </w:tc>
      </w:tr>
    </w:tbl>
    <w:p w14:paraId="54F8EB27">
      <w:pPr>
        <w:spacing w:line="360" w:lineRule="auto"/>
        <w:rPr>
          <w:rFonts w:hint="default" w:ascii="Times New Roman" w:hAnsi="Times New Roman" w:cs="Times New Roman"/>
        </w:rPr>
      </w:pPr>
    </w:p>
    <w:p w14:paraId="23D6EFA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2.研究进展报告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2B41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4" w:type="dxa"/>
          </w:tcPr>
          <w:p w14:paraId="0AA8560D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2827B311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764D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654" w:type="dxa"/>
          </w:tcPr>
          <w:p w14:paraId="54A41982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5FE9B52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450A6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38AACFB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0A2EA68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</w:rPr>
              <w:t>研究进展报告</w:t>
            </w:r>
          </w:p>
        </w:tc>
      </w:tr>
    </w:tbl>
    <w:p w14:paraId="0F992CF1">
      <w:pPr>
        <w:spacing w:line="360" w:lineRule="auto"/>
        <w:rPr>
          <w:rFonts w:hint="default" w:ascii="Times New Roman" w:hAnsi="Times New Roman" w:cs="Times New Roman"/>
        </w:rPr>
      </w:pPr>
    </w:p>
    <w:p w14:paraId="200E4A90">
      <w:pPr>
        <w:numPr>
          <w:ilvl w:val="0"/>
          <w:numId w:val="2"/>
        </w:num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安全性报告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2DA19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FA05C97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539C5CA5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6540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1A31D354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09943C1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3BAF0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6EA5F3CC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3A3E488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可疑且非预期严重不良反应报告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SUSAR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</w:p>
        </w:tc>
      </w:tr>
      <w:tr w14:paraId="2172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04D350A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72C3977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研发期间</w:t>
            </w:r>
            <w:r>
              <w:rPr>
                <w:rFonts w:hint="default" w:ascii="Times New Roman" w:hAnsi="Times New Roman" w:cs="Times New Roman"/>
                <w:color w:val="auto"/>
              </w:rPr>
              <w:t>安全性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更新</w:t>
            </w:r>
            <w:r>
              <w:rPr>
                <w:rFonts w:hint="default" w:ascii="Times New Roman" w:hAnsi="Times New Roman" w:cs="Times New Roman"/>
                <w:color w:val="auto"/>
              </w:rPr>
              <w:t>报告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DSUR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）</w:t>
            </w:r>
          </w:p>
        </w:tc>
      </w:tr>
      <w:tr w14:paraId="581B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4770B5C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7868" w:type="dxa"/>
            <w:vAlign w:val="top"/>
          </w:tcPr>
          <w:p w14:paraId="26846BD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其他潜在的严重安全性风险信息报告</w:t>
            </w:r>
            <w:r>
              <w:rPr>
                <w:rFonts w:hint="eastAsia" w:ascii="宋体" w:hAnsi="宋体" w:cs="Angsana New"/>
                <w:color w:val="auto"/>
                <w:sz w:val="21"/>
                <w:szCs w:val="21"/>
              </w:rPr>
              <w:t>和伦理审查所需文件</w:t>
            </w:r>
          </w:p>
        </w:tc>
      </w:tr>
    </w:tbl>
    <w:p w14:paraId="20AE5BDD">
      <w:pPr>
        <w:spacing w:line="360" w:lineRule="auto"/>
        <w:rPr>
          <w:rFonts w:hint="default" w:ascii="Times New Roman" w:hAnsi="Times New Roman" w:cs="Times New Roman"/>
        </w:rPr>
      </w:pPr>
    </w:p>
    <w:p w14:paraId="07997F7B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偏离方案报告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7A88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46252B2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60146131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3D18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D4D4C67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3E20B437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2CBE6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691C79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2AF2F49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偏离方案报告</w:t>
            </w:r>
          </w:p>
        </w:tc>
      </w:tr>
      <w:tr w14:paraId="6938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85774B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30E23F5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/>
                <w:b/>
                <w:bCs w:val="0"/>
                <w:color w:val="FF0000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培训记录或解决方案等说明函，有培训人员签字页</w:t>
            </w: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（如适用）</w:t>
            </w:r>
          </w:p>
        </w:tc>
      </w:tr>
      <w:tr w14:paraId="62BC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368A4F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/>
                <w:b/>
                <w:bCs w:val="0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1"/>
                <w:szCs w:val="21"/>
                <w:lang w:eastAsia="zh-CN"/>
              </w:rPr>
              <w:t>备注：重大偏离方案相关描述以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1"/>
                <w:szCs w:val="21"/>
              </w:rPr>
              <w:t>下划线方式标注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1"/>
                <w:szCs w:val="21"/>
                <w:lang w:eastAsia="zh-CN"/>
              </w:rPr>
              <w:t>，同时报送的偏离方案可共用一个表格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1"/>
                <w:szCs w:val="21"/>
              </w:rPr>
              <w:t>。</w:t>
            </w:r>
          </w:p>
        </w:tc>
      </w:tr>
    </w:tbl>
    <w:p w14:paraId="5D825D04">
      <w:pPr>
        <w:spacing w:line="360" w:lineRule="auto"/>
        <w:rPr>
          <w:rFonts w:hint="default" w:ascii="Times New Roman" w:hAnsi="Times New Roman" w:cs="Times New Roman"/>
        </w:rPr>
      </w:pPr>
    </w:p>
    <w:p w14:paraId="7F4DA69D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终止/暂停研究报告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0FA7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83F2863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3BEDC6E0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472EB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CE1C719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2719D66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19D66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095ED41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6B46AFF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</w:rPr>
              <w:t>终止/暂停研究报告</w:t>
            </w:r>
          </w:p>
        </w:tc>
      </w:tr>
    </w:tbl>
    <w:p w14:paraId="14F51B98">
      <w:pPr>
        <w:spacing w:line="360" w:lineRule="auto"/>
        <w:rPr>
          <w:rFonts w:hint="default" w:ascii="Times New Roman" w:hAnsi="Times New Roman" w:cs="Times New Roman"/>
        </w:rPr>
      </w:pPr>
    </w:p>
    <w:p w14:paraId="460DEA36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研究完成报告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49A7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321C7F5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2FB41999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08CDF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4" w:type="dxa"/>
          </w:tcPr>
          <w:p w14:paraId="0E0475E7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069F3F0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1BE29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B622C24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70E1383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研究完成报告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（本中心完成研究后即时报告）</w:t>
            </w:r>
          </w:p>
        </w:tc>
      </w:tr>
      <w:tr w14:paraId="6552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058F846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68BF27C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临床试验结果的摘要（总结报告完成后补充递交）</w:t>
            </w:r>
          </w:p>
        </w:tc>
      </w:tr>
    </w:tbl>
    <w:p w14:paraId="33C0A139">
      <w:pPr>
        <w:spacing w:line="360" w:lineRule="auto"/>
        <w:rPr>
          <w:rFonts w:hint="default" w:ascii="Times New Roman" w:hAnsi="Times New Roman" w:cs="Times New Roman"/>
        </w:rPr>
      </w:pPr>
    </w:p>
    <w:p w14:paraId="74CCB17C">
      <w:pPr>
        <w:numPr>
          <w:ilvl w:val="0"/>
          <w:numId w:val="3"/>
        </w:num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复审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58AB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44DB5FC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044E9B79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eastAsia="zh-CN"/>
              </w:rPr>
              <w:t>文件名</w:t>
            </w:r>
          </w:p>
        </w:tc>
      </w:tr>
      <w:tr w14:paraId="23149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8DE584C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72B58B8A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1985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0CB72E1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0B14D5C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</w:rPr>
              <w:t>复审申请表</w:t>
            </w:r>
          </w:p>
        </w:tc>
      </w:tr>
      <w:tr w14:paraId="79A6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5B9CF45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1934363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修正文件的修正说明</w:t>
            </w:r>
          </w:p>
        </w:tc>
      </w:tr>
      <w:tr w14:paraId="5D69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A02911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7868" w:type="dxa"/>
            <w:vAlign w:val="top"/>
          </w:tcPr>
          <w:p w14:paraId="2C19FAC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修正的临床研究方</w:t>
            </w:r>
            <w:r>
              <w:rPr>
                <w:rFonts w:hint="eastAsia" w:ascii="宋体" w:hAnsi="宋体" w:eastAsia="宋体" w:cs="宋体"/>
              </w:rPr>
              <w:t>案(注明版本号/版本日期</w:t>
            </w:r>
            <w:r>
              <w:rPr>
                <w:rFonts w:hint="eastAsia" w:ascii="宋体" w:hAnsi="宋体" w:eastAsia="宋体" w:cs="宋体"/>
                <w:lang w:eastAsia="zh-CN"/>
              </w:rPr>
              <w:t>，含签字页</w:t>
            </w:r>
            <w:r>
              <w:rPr>
                <w:rFonts w:hint="eastAsia" w:ascii="宋体" w:hAnsi="宋体" w:eastAsia="宋体" w:cs="宋体"/>
              </w:rPr>
              <w:t>)</w:t>
            </w:r>
          </w:p>
        </w:tc>
      </w:tr>
      <w:tr w14:paraId="35AD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AC964C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7868" w:type="dxa"/>
            <w:vAlign w:val="top"/>
          </w:tcPr>
          <w:p w14:paraId="2AB6FDF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修正的知情同</w:t>
            </w:r>
            <w:r>
              <w:rPr>
                <w:rFonts w:hint="default" w:ascii="宋体" w:hAnsi="宋体" w:eastAsia="宋体" w:cs="宋体"/>
              </w:rPr>
              <w:t>意书(注明版本号/版本日期)</w:t>
            </w:r>
          </w:p>
        </w:tc>
      </w:tr>
      <w:tr w14:paraId="7383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28E8C09D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7868" w:type="dxa"/>
            <w:vAlign w:val="top"/>
          </w:tcPr>
          <w:p w14:paraId="3F90F27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修正的招募材</w:t>
            </w:r>
            <w:r>
              <w:rPr>
                <w:rFonts w:hint="default" w:ascii="宋体" w:hAnsi="宋体" w:eastAsia="宋体" w:cs="宋体"/>
              </w:rPr>
              <w:t>料(注明版本号/版本日期)</w:t>
            </w:r>
          </w:p>
        </w:tc>
      </w:tr>
      <w:tr w14:paraId="256E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58AB2FF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7868" w:type="dxa"/>
            <w:vAlign w:val="top"/>
          </w:tcPr>
          <w:p w14:paraId="0A65AC42">
            <w:pPr>
              <w:spacing w:line="360" w:lineRule="auto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修正的提供给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default" w:ascii="Times New Roman" w:hAnsi="Times New Roman" w:cs="Times New Roman"/>
              </w:rPr>
              <w:t>者的书</w:t>
            </w:r>
            <w:r>
              <w:rPr>
                <w:rFonts w:hint="default" w:ascii="宋体" w:hAnsi="宋体" w:eastAsia="宋体" w:cs="宋体"/>
              </w:rPr>
              <w:t>面资料(注明版本号/版本日期)</w:t>
            </w:r>
          </w:p>
        </w:tc>
      </w:tr>
      <w:tr w14:paraId="0B7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3B96F4C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7868" w:type="dxa"/>
            <w:vAlign w:val="top"/>
          </w:tcPr>
          <w:p w14:paraId="6742B8B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需要伦理审查同意的其他修正文件</w:t>
            </w:r>
          </w:p>
        </w:tc>
      </w:tr>
    </w:tbl>
    <w:p w14:paraId="5D726368">
      <w:pPr>
        <w:spacing w:line="360" w:lineRule="auto"/>
        <w:rPr>
          <w:rFonts w:hint="default" w:ascii="Times New Roman" w:hAnsi="Times New Roman" w:cs="Times New Roman"/>
        </w:rPr>
      </w:pPr>
    </w:p>
    <w:p w14:paraId="5C18E974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Times New Roman" w:hAnsi="Times New Roman" w:cs="Times New Roman"/>
          <w:b/>
          <w:bCs/>
          <w:color w:val="auto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lang w:eastAsia="zh-CN"/>
        </w:rPr>
        <w:t>突发重大疫情风险时相关医学研究（至少包括以下资料）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7868"/>
      </w:tblGrid>
      <w:tr w14:paraId="57E1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</w:tcPr>
          <w:p w14:paraId="0471DDC7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vertAlign w:val="baseline"/>
                <w:lang w:eastAsia="zh-CN"/>
              </w:rPr>
              <w:t>序号</w:t>
            </w:r>
          </w:p>
        </w:tc>
        <w:tc>
          <w:tcPr>
            <w:tcW w:w="7868" w:type="dxa"/>
          </w:tcPr>
          <w:p w14:paraId="1B7B787E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vertAlign w:val="baseline"/>
                <w:lang w:eastAsia="zh-CN"/>
              </w:rPr>
              <w:t>文件名</w:t>
            </w:r>
          </w:p>
        </w:tc>
      </w:tr>
      <w:tr w14:paraId="4377D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5ACBEB6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7868" w:type="dxa"/>
          </w:tcPr>
          <w:p w14:paraId="47138AB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递交信</w:t>
            </w:r>
          </w:p>
        </w:tc>
      </w:tr>
      <w:tr w14:paraId="7DCA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48F3F17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7868" w:type="dxa"/>
            <w:vAlign w:val="top"/>
          </w:tcPr>
          <w:p w14:paraId="4884CC0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I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  <w:color w:val="auto"/>
              </w:rPr>
              <w:t>-AF/0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color w:val="auto"/>
              </w:rPr>
              <w:t>初始审查申请表</w:t>
            </w:r>
          </w:p>
        </w:tc>
      </w:tr>
      <w:tr w14:paraId="7FB70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E61A926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7868" w:type="dxa"/>
            <w:vAlign w:val="top"/>
          </w:tcPr>
          <w:p w14:paraId="542425C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研究方案</w:t>
            </w:r>
            <w:r>
              <w:rPr>
                <w:rFonts w:hint="eastAsia" w:ascii="宋体" w:hAnsi="宋体" w:eastAsia="宋体" w:cs="宋体"/>
                <w:color w:val="auto"/>
              </w:rPr>
              <w:t>(注明版本号/版本日期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，含签字页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) </w:t>
            </w:r>
          </w:p>
        </w:tc>
      </w:tr>
      <w:tr w14:paraId="461CA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E97EDBB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4</w:t>
            </w:r>
          </w:p>
        </w:tc>
        <w:tc>
          <w:tcPr>
            <w:tcW w:w="7868" w:type="dxa"/>
            <w:vAlign w:val="top"/>
          </w:tcPr>
          <w:p w14:paraId="1A37EAC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知情同意书(注明版本号/版本日期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）（填写中心及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PI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名称，联系方式中填写</w:t>
            </w:r>
            <w:r>
              <w:rPr>
                <w:rFonts w:hint="eastAsia" w:ascii="宋体" w:hAnsi="宋体" w:eastAsia="宋体" w:cs="宋体"/>
                <w:color w:val="auto"/>
              </w:rPr>
              <w:t>伦理委员会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名称：娄底市中心医院临床试验</w:t>
            </w:r>
            <w:r>
              <w:rPr>
                <w:rFonts w:hint="eastAsia" w:ascii="宋体" w:hAnsi="宋体" w:eastAsia="宋体" w:cs="宋体"/>
                <w:color w:val="auto"/>
              </w:rPr>
              <w:t>伦理委员会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</w:rPr>
              <w:t>联系电话：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38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-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8527739</w:t>
            </w:r>
            <w:r>
              <w:rPr>
                <w:rFonts w:hint="eastAsia" w:ascii="宋体" w:hAnsi="宋体" w:eastAsia="宋体" w:cs="宋体"/>
                <w:color w:val="auto"/>
              </w:rPr>
              <w:t>)</w:t>
            </w:r>
          </w:p>
        </w:tc>
      </w:tr>
      <w:tr w14:paraId="7D10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77DB07D0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7868" w:type="dxa"/>
            <w:vAlign w:val="top"/>
          </w:tcPr>
          <w:p w14:paraId="6091E94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vertAlign w:val="baseline"/>
                <w:lang w:eastAsia="zh-CN"/>
              </w:rPr>
              <w:t>保护研究参与者个人隐私及保密的措施</w:t>
            </w:r>
          </w:p>
        </w:tc>
      </w:tr>
      <w:tr w14:paraId="55F2D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DFD5104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6</w:t>
            </w:r>
          </w:p>
        </w:tc>
        <w:tc>
          <w:tcPr>
            <w:tcW w:w="7868" w:type="dxa"/>
            <w:vAlign w:val="top"/>
          </w:tcPr>
          <w:p w14:paraId="2E75096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color w:val="auto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对研究参与者可能造成损害的预防措施及赔偿方案</w:t>
            </w:r>
          </w:p>
        </w:tc>
      </w:tr>
      <w:tr w14:paraId="0E0A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1FCB84DB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7</w:t>
            </w:r>
          </w:p>
        </w:tc>
        <w:tc>
          <w:tcPr>
            <w:tcW w:w="7868" w:type="dxa"/>
            <w:vAlign w:val="top"/>
          </w:tcPr>
          <w:p w14:paraId="16797F9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cs="Times New Roman" w:eastAsiaTheme="minorEastAsia"/>
                <w:color w:val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I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  <w:color w:val="auto"/>
              </w:rPr>
              <w:t>-AF/0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</w:rPr>
              <w:t>研究经济利益冲突</w:t>
            </w:r>
            <w:r>
              <w:rPr>
                <w:rFonts w:hint="eastAsia" w:ascii="宋体" w:hAnsi="宋体" w:eastAsia="宋体" w:cs="宋体"/>
                <w:color w:val="auto"/>
              </w:rPr>
              <w:t>声明(研究者，研究人员)</w:t>
            </w:r>
          </w:p>
        </w:tc>
      </w:tr>
      <w:tr w14:paraId="07CF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5ABEE881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8</w:t>
            </w:r>
          </w:p>
        </w:tc>
        <w:tc>
          <w:tcPr>
            <w:tcW w:w="7868" w:type="dxa"/>
            <w:vAlign w:val="top"/>
          </w:tcPr>
          <w:p w14:paraId="2E3CD4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该项研究与应对突发重大疫情风险相关性的说明(包括研究的必要性、紧迫性、可行性以及密切相关性)；</w:t>
            </w:r>
          </w:p>
        </w:tc>
      </w:tr>
      <w:tr w14:paraId="0318B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3FB68F64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9</w:t>
            </w:r>
          </w:p>
        </w:tc>
        <w:tc>
          <w:tcPr>
            <w:tcW w:w="7868" w:type="dxa"/>
            <w:vAlign w:val="center"/>
          </w:tcPr>
          <w:p w14:paraId="141BA55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该项研究对该突发重大疫情风险的可能的前期研究基础的说明；</w:t>
            </w:r>
          </w:p>
        </w:tc>
      </w:tr>
      <w:tr w14:paraId="31B0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6E0B654B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10</w:t>
            </w:r>
          </w:p>
        </w:tc>
        <w:tc>
          <w:tcPr>
            <w:tcW w:w="7868" w:type="dxa"/>
            <w:vAlign w:val="top"/>
          </w:tcPr>
          <w:p w14:paraId="11E912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承担与开展该项研究的机构和研究组成人员资质的说明，包括是否曾经参与突发重大疫情风险相关的医学研究工作、能否胜任相关研究；</w:t>
            </w:r>
          </w:p>
        </w:tc>
      </w:tr>
      <w:tr w14:paraId="5F5CB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 w14:paraId="06B1794A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vertAlign w:val="baseline"/>
                <w:lang w:val="en-US" w:eastAsia="zh-CN"/>
              </w:rPr>
              <w:t>11</w:t>
            </w:r>
          </w:p>
        </w:tc>
        <w:tc>
          <w:tcPr>
            <w:tcW w:w="7868" w:type="dxa"/>
            <w:vAlign w:val="top"/>
          </w:tcPr>
          <w:p w14:paraId="3B5D8A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</w:t>
            </w:r>
            <w:r>
              <w:rPr>
                <w:rFonts w:hint="eastAsia" w:ascii="Times New Roman" w:hAnsi="Times New Roman" w:cs="Times New Roman"/>
                <w:lang w:eastAsia="zh-CN"/>
              </w:rPr>
              <w:t>RB</w:t>
            </w:r>
            <w:r>
              <w:rPr>
                <w:rFonts w:hint="default" w:ascii="Times New Roman" w:hAnsi="Times New Roman" w:cs="Times New Roman"/>
              </w:rPr>
              <w:t>-AF/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研究材料诚信承诺书</w:t>
            </w:r>
          </w:p>
        </w:tc>
      </w:tr>
    </w:tbl>
    <w:p w14:paraId="081CCAEA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cs="Times New Roman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B5CE8">
    <w:pPr>
      <w:pStyle w:val="3"/>
      <w:pBdr>
        <w:bottom w:val="single" w:color="auto" w:sz="4" w:space="1"/>
      </w:pBdr>
      <w:jc w:val="left"/>
      <w:rPr>
        <w:rFonts w:hint="eastAsia" w:eastAsiaTheme="minorEastAsia"/>
        <w:lang w:val="en-US"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ascii="Times New Roman" w:hAnsi="Times New Roman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-AF/0</w:t>
    </w:r>
    <w:r>
      <w:rPr>
        <w:rFonts w:hint="eastAsia" w:ascii="Times New Roman" w:hAnsi="Times New Roman" w:cs="Times New Roman"/>
        <w:lang w:val="en-US" w:eastAsia="zh-CN"/>
      </w:rPr>
      <w:t>7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5</w:t>
    </w:r>
    <w:r>
      <w:rPr>
        <w:rFonts w:hint="eastAsia" w:ascii="Times New Roman" w:hAnsi="Times New Roman" w:cs="Times New Roman"/>
        <w:lang w:eastAsia="zh-CN"/>
      </w:rPr>
      <w:t>）</w:t>
    </w:r>
  </w:p>
  <w:p w14:paraId="58C4C71D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E9B98"/>
    <w:multiLevelType w:val="singleLevel"/>
    <w:tmpl w:val="C45E9B9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D8C1368"/>
    <w:multiLevelType w:val="singleLevel"/>
    <w:tmpl w:val="4D8C136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4E78DD"/>
    <w:multiLevelType w:val="singleLevel"/>
    <w:tmpl w:val="7A4E78DD"/>
    <w:lvl w:ilvl="0" w:tentative="0">
      <w:start w:val="1"/>
      <w:numFmt w:val="decimal"/>
      <w:suff w:val="nothing"/>
      <w:lvlText w:val="%1、"/>
      <w:lvlJc w:val="left"/>
      <w:pPr>
        <w:ind w:left="420"/>
      </w:pPr>
      <w:rPr>
        <w:rFonts w:hint="default" w:ascii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  <w:docVar w:name="KSO_WPS_MARK_KEY" w:val="5aeabf43-db9b-4702-a9a7-df1ff66ebf55"/>
  </w:docVars>
  <w:rsids>
    <w:rsidRoot w:val="00000000"/>
    <w:rsid w:val="00697A43"/>
    <w:rsid w:val="03C269B9"/>
    <w:rsid w:val="05036544"/>
    <w:rsid w:val="06514C09"/>
    <w:rsid w:val="092B7A7D"/>
    <w:rsid w:val="09AB7013"/>
    <w:rsid w:val="0A627B8A"/>
    <w:rsid w:val="0B532924"/>
    <w:rsid w:val="0CDF2F6F"/>
    <w:rsid w:val="0D562B05"/>
    <w:rsid w:val="0F1D0A66"/>
    <w:rsid w:val="0F3E7358"/>
    <w:rsid w:val="0FAB56E4"/>
    <w:rsid w:val="10F63EF6"/>
    <w:rsid w:val="11266499"/>
    <w:rsid w:val="11991820"/>
    <w:rsid w:val="119946C6"/>
    <w:rsid w:val="11B742C8"/>
    <w:rsid w:val="11F83DE7"/>
    <w:rsid w:val="152C49F4"/>
    <w:rsid w:val="15632263"/>
    <w:rsid w:val="156C6DEF"/>
    <w:rsid w:val="165B0F28"/>
    <w:rsid w:val="17EB5696"/>
    <w:rsid w:val="19524AC9"/>
    <w:rsid w:val="19D67B51"/>
    <w:rsid w:val="19E32F54"/>
    <w:rsid w:val="1ACF40BC"/>
    <w:rsid w:val="1AEA387D"/>
    <w:rsid w:val="1C2177CB"/>
    <w:rsid w:val="1C602BE4"/>
    <w:rsid w:val="1C6861C6"/>
    <w:rsid w:val="1D5C5F16"/>
    <w:rsid w:val="1F5144D6"/>
    <w:rsid w:val="20404906"/>
    <w:rsid w:val="207F74D4"/>
    <w:rsid w:val="215B115F"/>
    <w:rsid w:val="224729DC"/>
    <w:rsid w:val="23230DE1"/>
    <w:rsid w:val="23384D2F"/>
    <w:rsid w:val="23683526"/>
    <w:rsid w:val="23F4716A"/>
    <w:rsid w:val="24D25670"/>
    <w:rsid w:val="255552F4"/>
    <w:rsid w:val="26314A56"/>
    <w:rsid w:val="2786250D"/>
    <w:rsid w:val="27930786"/>
    <w:rsid w:val="27CC5A46"/>
    <w:rsid w:val="27CF4D88"/>
    <w:rsid w:val="29A65297"/>
    <w:rsid w:val="29CC1B30"/>
    <w:rsid w:val="29D44611"/>
    <w:rsid w:val="2AE526F8"/>
    <w:rsid w:val="2B163BA8"/>
    <w:rsid w:val="2B514BE0"/>
    <w:rsid w:val="2B836D64"/>
    <w:rsid w:val="2BF14A60"/>
    <w:rsid w:val="2CC9011A"/>
    <w:rsid w:val="2CD45EA9"/>
    <w:rsid w:val="2CF61AC3"/>
    <w:rsid w:val="2D8D21DF"/>
    <w:rsid w:val="2F6B12FA"/>
    <w:rsid w:val="2FBB4D1E"/>
    <w:rsid w:val="2FDB4900"/>
    <w:rsid w:val="307373A7"/>
    <w:rsid w:val="30901D07"/>
    <w:rsid w:val="30FC337F"/>
    <w:rsid w:val="310426F5"/>
    <w:rsid w:val="311F12DD"/>
    <w:rsid w:val="32672F3B"/>
    <w:rsid w:val="3344502A"/>
    <w:rsid w:val="339674A2"/>
    <w:rsid w:val="33C90654"/>
    <w:rsid w:val="34144068"/>
    <w:rsid w:val="34AB3FC5"/>
    <w:rsid w:val="35927EA7"/>
    <w:rsid w:val="35EF5721"/>
    <w:rsid w:val="3694354A"/>
    <w:rsid w:val="370B2743"/>
    <w:rsid w:val="38934A8A"/>
    <w:rsid w:val="393B1752"/>
    <w:rsid w:val="399015F3"/>
    <w:rsid w:val="3AE4568D"/>
    <w:rsid w:val="3B567FF1"/>
    <w:rsid w:val="3B702E61"/>
    <w:rsid w:val="3CAB7EC8"/>
    <w:rsid w:val="3D1F1222"/>
    <w:rsid w:val="3E5A13DF"/>
    <w:rsid w:val="3EEE3679"/>
    <w:rsid w:val="3EF20030"/>
    <w:rsid w:val="3F7F0410"/>
    <w:rsid w:val="41532329"/>
    <w:rsid w:val="41AC7E24"/>
    <w:rsid w:val="41F52311"/>
    <w:rsid w:val="434E76C6"/>
    <w:rsid w:val="439001E3"/>
    <w:rsid w:val="439A69F4"/>
    <w:rsid w:val="43D33DE5"/>
    <w:rsid w:val="450B13AB"/>
    <w:rsid w:val="457530D9"/>
    <w:rsid w:val="464571F0"/>
    <w:rsid w:val="4673734A"/>
    <w:rsid w:val="474D22A8"/>
    <w:rsid w:val="4820131A"/>
    <w:rsid w:val="4A556604"/>
    <w:rsid w:val="4A68074D"/>
    <w:rsid w:val="4BCF35B3"/>
    <w:rsid w:val="4C520FC5"/>
    <w:rsid w:val="4DB90697"/>
    <w:rsid w:val="4E5056C3"/>
    <w:rsid w:val="4FD31CDC"/>
    <w:rsid w:val="50006F99"/>
    <w:rsid w:val="502B6EFE"/>
    <w:rsid w:val="503B28BA"/>
    <w:rsid w:val="50D650BC"/>
    <w:rsid w:val="50FB2D75"/>
    <w:rsid w:val="51085492"/>
    <w:rsid w:val="52107E9A"/>
    <w:rsid w:val="52532930"/>
    <w:rsid w:val="53C25DCC"/>
    <w:rsid w:val="54EA1DD3"/>
    <w:rsid w:val="555F1846"/>
    <w:rsid w:val="56570FFB"/>
    <w:rsid w:val="568F6108"/>
    <w:rsid w:val="56DA167E"/>
    <w:rsid w:val="56F7723F"/>
    <w:rsid w:val="57944D70"/>
    <w:rsid w:val="58AD692B"/>
    <w:rsid w:val="58D62AE6"/>
    <w:rsid w:val="590C2C90"/>
    <w:rsid w:val="5A2570B4"/>
    <w:rsid w:val="5AEF7AC5"/>
    <w:rsid w:val="5B1D441F"/>
    <w:rsid w:val="5BF925A6"/>
    <w:rsid w:val="5CFC234E"/>
    <w:rsid w:val="5D2C0F26"/>
    <w:rsid w:val="5D9150E7"/>
    <w:rsid w:val="5DE3706A"/>
    <w:rsid w:val="5E975955"/>
    <w:rsid w:val="5F5020A4"/>
    <w:rsid w:val="608E7EAF"/>
    <w:rsid w:val="60FA1578"/>
    <w:rsid w:val="612F7E5E"/>
    <w:rsid w:val="61CB73F0"/>
    <w:rsid w:val="62005C61"/>
    <w:rsid w:val="62720F44"/>
    <w:rsid w:val="62BC5E36"/>
    <w:rsid w:val="62F25621"/>
    <w:rsid w:val="632717A7"/>
    <w:rsid w:val="638F3D02"/>
    <w:rsid w:val="641F4B74"/>
    <w:rsid w:val="64EB52A1"/>
    <w:rsid w:val="651418DA"/>
    <w:rsid w:val="65366619"/>
    <w:rsid w:val="66BB6DD6"/>
    <w:rsid w:val="6736299E"/>
    <w:rsid w:val="675E7762"/>
    <w:rsid w:val="67902011"/>
    <w:rsid w:val="679C7E64"/>
    <w:rsid w:val="684B0AD7"/>
    <w:rsid w:val="687C07E7"/>
    <w:rsid w:val="69E72A6C"/>
    <w:rsid w:val="6A507803"/>
    <w:rsid w:val="6A6A7DC7"/>
    <w:rsid w:val="6ACF10A2"/>
    <w:rsid w:val="6B2D2D2E"/>
    <w:rsid w:val="6BCE135A"/>
    <w:rsid w:val="6BDE03D7"/>
    <w:rsid w:val="6BE4672D"/>
    <w:rsid w:val="6CC662DF"/>
    <w:rsid w:val="6D127020"/>
    <w:rsid w:val="6D6A61A6"/>
    <w:rsid w:val="6E241705"/>
    <w:rsid w:val="6E512753"/>
    <w:rsid w:val="6ED10099"/>
    <w:rsid w:val="6EFC5E95"/>
    <w:rsid w:val="6F6551A2"/>
    <w:rsid w:val="6FE2755C"/>
    <w:rsid w:val="704A44CF"/>
    <w:rsid w:val="70BB79D3"/>
    <w:rsid w:val="73577E87"/>
    <w:rsid w:val="73BE3A62"/>
    <w:rsid w:val="73E84F83"/>
    <w:rsid w:val="74DF1EE2"/>
    <w:rsid w:val="74E7348C"/>
    <w:rsid w:val="76010C95"/>
    <w:rsid w:val="76D417EE"/>
    <w:rsid w:val="76E00193"/>
    <w:rsid w:val="773D3348"/>
    <w:rsid w:val="77FE6C46"/>
    <w:rsid w:val="785901FD"/>
    <w:rsid w:val="78615B9C"/>
    <w:rsid w:val="7B2E0908"/>
    <w:rsid w:val="7B980B47"/>
    <w:rsid w:val="7C7652CF"/>
    <w:rsid w:val="7D073A3C"/>
    <w:rsid w:val="7D666BC3"/>
    <w:rsid w:val="7FAF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1265</Words>
  <Characters>1368</Characters>
  <Lines>0</Lines>
  <Paragraphs>0</Paragraphs>
  <TotalTime>0</TotalTime>
  <ScaleCrop>false</ScaleCrop>
  <LinksUpToDate>false</LinksUpToDate>
  <CharactersWithSpaces>1370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2021-08-16T07:55:00Z</dcterms:created>
  <dc:creator>Administrator</dc:creator>
  <cp:lastModifiedBy>landry</cp:lastModifiedBy>
  <dcterms:modified xsi:type="dcterms:W3CDTF">2024-12-03T03:41:23Z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0F9D68E649624C91AC8DFE17A5571615</vt:lpwstr>
  </property>
</Properties>
</file>