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2AFCD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</w:rPr>
        <w:t>紫外线消毒车</w:t>
      </w:r>
      <w:r>
        <w:rPr>
          <w:rFonts w:hint="eastAsia"/>
          <w:sz w:val="32"/>
          <w:szCs w:val="40"/>
          <w:lang w:val="en-US" w:eastAsia="zh-CN"/>
        </w:rPr>
        <w:t>招标参数</w:t>
      </w:r>
    </w:p>
    <w:p w14:paraId="0008BE97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b/>
          <w:bCs/>
          <w:sz w:val="32"/>
          <w:szCs w:val="40"/>
          <w:lang w:val="en-US" w:eastAsia="zh-CN"/>
        </w:rPr>
        <w:t>一、技术参数</w:t>
      </w:r>
    </w:p>
    <w:p w14:paraId="5FE24D7A">
      <w:pPr>
        <w:rPr>
          <w:rFonts w:hint="eastAsia"/>
        </w:rPr>
      </w:pPr>
    </w:p>
    <w:p w14:paraId="3D6E969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3437255</wp:posOffset>
            </wp:positionH>
            <wp:positionV relativeFrom="paragraph">
              <wp:posOffset>18415</wp:posOffset>
            </wp:positionV>
            <wp:extent cx="1455420" cy="4472305"/>
            <wp:effectExtent l="0" t="0" r="7620" b="825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447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输入功率(VA)：≤80 </w:t>
      </w:r>
    </w:p>
    <w:p w14:paraId="2F01FC4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5C5C5C"/>
          <w:spacing w:val="0"/>
          <w:sz w:val="28"/>
          <w:szCs w:val="28"/>
          <w:shd w:val="clear" w:fill="FFFFFF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5C5C5C"/>
          <w:spacing w:val="0"/>
          <w:sz w:val="28"/>
          <w:szCs w:val="28"/>
          <w:shd w:val="clear" w:fill="FFFFFF"/>
        </w:rPr>
        <w:t>灯管工作高度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5C5C5C"/>
          <w:spacing w:val="0"/>
          <w:sz w:val="28"/>
          <w:szCs w:val="28"/>
          <w:shd w:val="clear" w:fill="FFFFFF"/>
        </w:rPr>
        <w:t>≥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5C5C5C"/>
          <w:spacing w:val="0"/>
          <w:sz w:val="28"/>
          <w:szCs w:val="28"/>
          <w:shd w:val="clear" w:fill="FFFFFF"/>
          <w:lang w:val="en-US" w:eastAsia="zh-CN"/>
        </w:rPr>
        <w:t>1M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 w14:paraId="49A3C5F0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紫外线灯管数量(支)：≥2 </w:t>
      </w:r>
    </w:p>
    <w:p w14:paraId="680C8FF3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灯臂长(mm):915±2 </w:t>
      </w:r>
    </w:p>
    <w:p w14:paraId="55F3EE7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灯管长(mm):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5C5C5C"/>
          <w:spacing w:val="0"/>
          <w:sz w:val="28"/>
          <w:szCs w:val="28"/>
          <w:shd w:val="clear" w:fill="FFFFFF"/>
        </w:rPr>
        <w:t>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 w14:paraId="4A27D1E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灯臂调节角度()：0-180 </w:t>
      </w:r>
    </w:p>
    <w:p w14:paraId="7E9F603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镇流器：电感镇流器 </w:t>
      </w:r>
    </w:p>
    <w:p w14:paraId="067A693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万向轮：360 度塑料轮 </w:t>
      </w:r>
    </w:p>
    <w:p w14:paraId="15EAB8D7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箱体材质：冷轧板喷塑 </w:t>
      </w:r>
    </w:p>
    <w:p w14:paraId="7F92389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防护类型：I 类 </w:t>
      </w:r>
    </w:p>
    <w:p w14:paraId="0AC05DE0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产品配备推拉扶手</w:t>
      </w:r>
    </w:p>
    <w:p w14:paraId="46182994">
      <w:pP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</w:p>
    <w:p w14:paraId="4F285397">
      <w:pPr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二、</w:t>
      </w:r>
      <w:r>
        <w:rPr>
          <w:rFonts w:hint="eastAsia"/>
          <w:b/>
          <w:bCs/>
          <w:sz w:val="32"/>
          <w:szCs w:val="40"/>
        </w:rPr>
        <w:t>商务参数</w:t>
      </w:r>
      <w:bookmarkStart w:id="0" w:name="_GoBack"/>
      <w:bookmarkEnd w:id="0"/>
    </w:p>
    <w:p w14:paraId="4A1EF6C2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★2、交货时间：按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合同约定的日期交货。</w:t>
      </w:r>
    </w:p>
    <w:p w14:paraId="079F5007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66C2C84B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★5、质保与售后：整机保修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年，终身维修。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出现故障，1小时响应，响应后24小时上门服务。</w:t>
      </w:r>
    </w:p>
    <w:p w14:paraId="6CA97BCB">
      <w:pPr>
        <w:rPr>
          <w:rFonts w:hint="eastAsia"/>
          <w:b/>
          <w:bCs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2B8A00F2"/>
    <w:rsid w:val="30DE113F"/>
    <w:rsid w:val="373B78E8"/>
    <w:rsid w:val="7F4E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572</Words>
  <Characters>613</Characters>
  <Lines>0</Lines>
  <Paragraphs>0</Paragraphs>
  <TotalTime>0</TotalTime>
  <ScaleCrop>false</ScaleCrop>
  <LinksUpToDate>false</LinksUpToDate>
  <CharactersWithSpaces>626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2023-07-02T02:32:00Z</dcterms:created>
  <dc:creator>Administrator</dc:creator>
  <cp:lastModifiedBy>蓝色贝雷</cp:lastModifiedBy>
  <dcterms:modified xsi:type="dcterms:W3CDTF">2024-08-02T01:37:02Z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9A4E2474BF704158BB7A715A94409DBC_12</vt:lpwstr>
  </property>
</Properties>
</file>