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825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104B53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货物采购合同</w:t>
      </w:r>
    </w:p>
    <w:p w14:paraId="1D2F1A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3ADFCF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D96C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法定代表人：杨吉军</w:t>
      </w:r>
    </w:p>
    <w:p w14:paraId="4DC330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4A9753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1F18C9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联系人：康健</w:t>
      </w:r>
    </w:p>
    <w:p w14:paraId="07E1C0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none"/>
          <w:lang w:val="en-US" w:eastAsia="zh-CN"/>
          <w14:textFill>
            <w14:solidFill>
              <w14:schemeClr w14:val="tx1"/>
            </w14:solidFill>
          </w14:textFill>
        </w:rPr>
        <w:t>13762290199</w:t>
      </w:r>
    </w:p>
    <w:p w14:paraId="67C4215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138535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010B08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35E038E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F29D07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119F9E9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7BA8B3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CD3E4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办公家具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办公家具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5D5283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3CB3AA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货物名称、品牌、型号、价格</w:t>
      </w:r>
    </w:p>
    <w:tbl>
      <w:tblPr>
        <w:tblStyle w:val="4"/>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5B14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6E805BE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45E196C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530F63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6BF2B7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4266EB1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01FD94F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6137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74EFADDA">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文件柜</w:t>
            </w:r>
          </w:p>
        </w:tc>
        <w:tc>
          <w:tcPr>
            <w:tcW w:w="1220" w:type="dxa"/>
            <w:noWrap w:val="0"/>
            <w:vAlign w:val="center"/>
          </w:tcPr>
          <w:p w14:paraId="2056BC3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center"/>
          </w:tcPr>
          <w:p w14:paraId="0D922665">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850*400*1800带玻璃</w:t>
            </w:r>
          </w:p>
        </w:tc>
        <w:tc>
          <w:tcPr>
            <w:tcW w:w="1320" w:type="dxa"/>
            <w:noWrap w:val="0"/>
            <w:vAlign w:val="top"/>
          </w:tcPr>
          <w:p w14:paraId="1179124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center"/>
          </w:tcPr>
          <w:p w14:paraId="15DBE74E">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w:t>
            </w:r>
          </w:p>
        </w:tc>
        <w:tc>
          <w:tcPr>
            <w:tcW w:w="1654" w:type="dxa"/>
            <w:noWrap w:val="0"/>
            <w:vAlign w:val="top"/>
          </w:tcPr>
          <w:p w14:paraId="5B8C2F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A09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4F1A7F67">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直饮机</w:t>
            </w:r>
          </w:p>
        </w:tc>
        <w:tc>
          <w:tcPr>
            <w:tcW w:w="1220" w:type="dxa"/>
            <w:noWrap w:val="0"/>
            <w:vAlign w:val="center"/>
          </w:tcPr>
          <w:p w14:paraId="5A0C3E4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461933E4">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330*190*415</w:t>
            </w:r>
          </w:p>
        </w:tc>
        <w:tc>
          <w:tcPr>
            <w:tcW w:w="1320" w:type="dxa"/>
            <w:noWrap w:val="0"/>
            <w:vAlign w:val="top"/>
          </w:tcPr>
          <w:p w14:paraId="13390E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67646DB8">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w:t>
            </w:r>
          </w:p>
        </w:tc>
        <w:tc>
          <w:tcPr>
            <w:tcW w:w="1654" w:type="dxa"/>
            <w:noWrap w:val="0"/>
            <w:vAlign w:val="top"/>
          </w:tcPr>
          <w:p w14:paraId="561261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6CF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2AAD2276">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文件柜</w:t>
            </w:r>
          </w:p>
        </w:tc>
        <w:tc>
          <w:tcPr>
            <w:tcW w:w="1220" w:type="dxa"/>
            <w:noWrap w:val="0"/>
            <w:vAlign w:val="center"/>
          </w:tcPr>
          <w:p w14:paraId="03790F0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0533B368">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85</w:t>
            </w:r>
            <w:bookmarkStart w:id="0" w:name="_GoBack"/>
            <w:bookmarkEnd w:id="0"/>
            <w:r>
              <w:rPr>
                <w:rFonts w:hint="eastAsia" w:ascii="仿宋" w:hAnsi="仿宋" w:eastAsia="仿宋" w:cs="仿宋"/>
                <w:i w:val="0"/>
                <w:iCs w:val="0"/>
                <w:color w:val="000000"/>
                <w:kern w:val="0"/>
                <w:sz w:val="21"/>
                <w:szCs w:val="21"/>
                <w:u w:val="none"/>
                <w:lang w:val="en-US" w:eastAsia="zh-CN" w:bidi="ar"/>
              </w:rPr>
              <w:t>0*400*1800</w:t>
            </w:r>
          </w:p>
        </w:tc>
        <w:tc>
          <w:tcPr>
            <w:tcW w:w="1320" w:type="dxa"/>
            <w:noWrap w:val="0"/>
            <w:vAlign w:val="top"/>
          </w:tcPr>
          <w:p w14:paraId="33278B6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305F07A7">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w:t>
            </w:r>
          </w:p>
        </w:tc>
        <w:tc>
          <w:tcPr>
            <w:tcW w:w="1654" w:type="dxa"/>
            <w:noWrap w:val="0"/>
            <w:vAlign w:val="top"/>
          </w:tcPr>
          <w:p w14:paraId="7E53E1B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7D8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5397044A">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联排办公桌</w:t>
            </w:r>
          </w:p>
        </w:tc>
        <w:tc>
          <w:tcPr>
            <w:tcW w:w="1220" w:type="dxa"/>
            <w:noWrap w:val="0"/>
            <w:vAlign w:val="center"/>
          </w:tcPr>
          <w:p w14:paraId="7609F22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3763707B">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1300*650</w:t>
            </w:r>
          </w:p>
        </w:tc>
        <w:tc>
          <w:tcPr>
            <w:tcW w:w="1320" w:type="dxa"/>
            <w:noWrap w:val="0"/>
            <w:vAlign w:val="top"/>
          </w:tcPr>
          <w:p w14:paraId="0659199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5EEFD023">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w:t>
            </w:r>
          </w:p>
        </w:tc>
        <w:tc>
          <w:tcPr>
            <w:tcW w:w="1654" w:type="dxa"/>
            <w:noWrap w:val="0"/>
            <w:vAlign w:val="top"/>
          </w:tcPr>
          <w:p w14:paraId="3A06CC3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BB7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50CD5F25">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国保保密柜</w:t>
            </w:r>
          </w:p>
        </w:tc>
        <w:tc>
          <w:tcPr>
            <w:tcW w:w="1220" w:type="dxa"/>
            <w:noWrap w:val="0"/>
            <w:vAlign w:val="center"/>
          </w:tcPr>
          <w:p w14:paraId="09F4C7C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254AB22E">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900*430*1850</w:t>
            </w:r>
          </w:p>
        </w:tc>
        <w:tc>
          <w:tcPr>
            <w:tcW w:w="1320" w:type="dxa"/>
            <w:noWrap w:val="0"/>
            <w:vAlign w:val="top"/>
          </w:tcPr>
          <w:p w14:paraId="1336CBE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1D3FE2C0">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w:t>
            </w:r>
          </w:p>
        </w:tc>
        <w:tc>
          <w:tcPr>
            <w:tcW w:w="1654" w:type="dxa"/>
            <w:noWrap w:val="0"/>
            <w:vAlign w:val="top"/>
          </w:tcPr>
          <w:p w14:paraId="7E8653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728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3C30339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4F71F1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2979B9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077281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04EE90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49F868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w:t>
      </w:r>
    </w:p>
    <w:p w14:paraId="0CA35B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本合同货物</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要求一次性交付，</w:t>
      </w:r>
      <w:r>
        <w:rPr>
          <w:rFonts w:hint="default" w:ascii="宋体" w:hAnsi="宋体" w:eastAsia="宋体" w:cs="宋体"/>
          <w:color w:val="000000" w:themeColor="text1"/>
          <w:sz w:val="24"/>
          <w:szCs w:val="24"/>
          <w:highlight w:val="none"/>
          <w:lang w:val="en-US" w:eastAsia="zh-CN"/>
          <w14:textFill>
            <w14:solidFill>
              <w14:schemeClr w14:val="tx1"/>
            </w14:solidFill>
          </w14:textFill>
        </w:rPr>
        <w:t>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通过验收并交付甲方使用。</w:t>
      </w:r>
    </w:p>
    <w:p w14:paraId="21D9AB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□本合同货物分批次交付，乙方应在每次接到甲方通知之日起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日内将</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甲方要求的货物运至甲方指定交货地点，通过验收并交付甲方使用。</w:t>
      </w:r>
    </w:p>
    <w:p w14:paraId="6BCE15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娄底市中心医院。 </w:t>
      </w:r>
    </w:p>
    <w:p w14:paraId="146FB3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运至合同约定地点，并负责</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23D90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7E06B4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w:t>
      </w:r>
    </w:p>
    <w:p w14:paraId="3DD8D5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 质量验收：以本合同约定标准按以下方式进行验收：</w:t>
      </w:r>
    </w:p>
    <w:p w14:paraId="0F3F01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乙方将货物运至指定交货地点后☑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2C17D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2149864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01C9CE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36D4A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26A698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康健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3269FE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6C0CE5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62D80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50FD44FE">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本合同货物质保期为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一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年，自甲方在验收报告单上签字确认合格之日起开始计算。</w:t>
      </w:r>
    </w:p>
    <w:p w14:paraId="718222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 质保期内乙方免费提供维修、更换服务。</w:t>
      </w:r>
    </w:p>
    <w:p w14:paraId="032EF9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5.2.1 如货物在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24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小时内赶到甲方进行维修或更换全新合格货物，相关费用由乙方承担。</w:t>
      </w:r>
    </w:p>
    <w:p w14:paraId="711A01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eastAsia" w:ascii="宋体" w:hAnsi="宋体" w:eastAsia="宋体" w:cs="宋体"/>
          <w:color w:val="000000" w:themeColor="text1"/>
          <w:sz w:val="24"/>
          <w:szCs w:val="24"/>
          <w:highlight w:val="none"/>
          <w:lang w:val="en-US" w:eastAsia="zh-CN"/>
          <w14:textFill>
            <w14:solidFill>
              <w14:schemeClr w14:val="tx1"/>
            </w14:solidFill>
          </w14:textFill>
        </w:rPr>
        <w:t>对不合格货物所在送货批次的全部货物进行更换，第三方检测费用和更换产生的相关费用均由乙方承担。</w:t>
      </w:r>
    </w:p>
    <w:p w14:paraId="409363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237298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质保期届满后，如货物出现问题，乙方应在接到甲方通知（包括电话通知）后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1FDEF03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5D708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702648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甲方通过银行转账方式向乙方指定银行账户支付款项：甲方在全部货物验收合格之日起4个月内，向乙方支付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的90%；余款10%，甲方在全部货物质保期届满且不存在需被扣除情形之日起10个工作日内，免息支付给乙方。</w:t>
      </w:r>
    </w:p>
    <w:p w14:paraId="337501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54414B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1840D2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2A9746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B4143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32FF2C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6545B3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076848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652D42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AC2C30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7F14405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4FCD60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5A5EBE0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2AC749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16656E46">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1962AB2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2F2EFB3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270501C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娄底市中心医院总务科</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康健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13762290199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FA7CD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8E20B0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45F72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56BA200">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4E9566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1058157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6171D9C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1485D44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highlight w:val="none"/>
          <w14:textFill>
            <w14:solidFill>
              <w14:schemeClr w14:val="tx1"/>
            </w14:solidFill>
          </w14:textFill>
        </w:rPr>
        <w:t>日仍不能供货；</w:t>
      </w:r>
    </w:p>
    <w:p w14:paraId="2CD250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w:t>
      </w:r>
      <w:r>
        <w:rPr>
          <w:rFonts w:hint="eastAsia" w:ascii="宋体" w:hAnsi="宋体" w:eastAsia="宋体" w:cs="宋体"/>
          <w:color w:val="000000" w:themeColor="text1"/>
          <w:sz w:val="24"/>
          <w:highlight w:val="none"/>
          <w:lang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5B036F9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7775240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0D8702DC">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03225E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4C8CFD8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051C2CF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0A14E5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   .00元。如乙方除需承担违反廉洁条款的违约责任外，同时存在其他违约行为，乙方仍须就其他违约行为承担相应违约责任。</w:t>
      </w:r>
    </w:p>
    <w:p w14:paraId="7947074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3C4AC4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EE5B67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5B06C24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5DBF126">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9A10C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乙方营业执照、</w:t>
      </w:r>
      <w:r>
        <w:rPr>
          <w:rFonts w:hint="eastAsia" w:ascii="宋体" w:hAnsi="宋体" w:eastAsia="宋体" w:cs="宋体"/>
          <w:color w:val="000000" w:themeColor="text1"/>
          <w:sz w:val="24"/>
          <w:highlight w:val="none"/>
          <w:lang w:val="en-US" w:eastAsia="zh-CN"/>
          <w14:textFill>
            <w14:solidFill>
              <w14:schemeClr w14:val="tx1"/>
            </w14:solidFill>
          </w14:textFill>
        </w:rPr>
        <w:t>法定代表人身份证明书、</w:t>
      </w:r>
      <w:r>
        <w:rPr>
          <w:rFonts w:hint="eastAsia" w:ascii="宋体" w:hAnsi="宋体" w:eastAsia="宋体" w:cs="宋体"/>
          <w:color w:val="000000" w:themeColor="text1"/>
          <w:sz w:val="24"/>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宋体" w:hAnsi="宋体" w:eastAsia="宋体" w:cs="宋体"/>
          <w:color w:val="000000" w:themeColor="text1"/>
          <w:sz w:val="24"/>
          <w:highlight w:val="none"/>
          <w:lang w:val="en-US" w:eastAsia="zh-CN"/>
          <w14:textFill>
            <w14:solidFill>
              <w14:schemeClr w14:val="tx1"/>
            </w14:solidFill>
          </w14:textFill>
        </w:rPr>
        <w:t>验收报告</w:t>
      </w:r>
      <w:r>
        <w:rPr>
          <w:rFonts w:hint="eastAsia" w:ascii="宋体" w:hAnsi="宋体" w:eastAsia="宋体" w:cs="宋体"/>
          <w:color w:val="000000" w:themeColor="text1"/>
          <w:sz w:val="24"/>
          <w:highlight w:val="none"/>
          <w14:textFill>
            <w14:solidFill>
              <w14:schemeClr w14:val="tx1"/>
            </w14:solidFill>
          </w14:textFill>
        </w:rPr>
        <w:t>单等作为本合同的附件。</w:t>
      </w:r>
    </w:p>
    <w:p w14:paraId="3E4E307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2DBB749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1128A013">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6D7FFA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28C59A73">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215B8C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17FB60B1">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39DD23EB">
      <w:pPr>
        <w:keepNext w:val="0"/>
        <w:keepLines w:val="0"/>
        <w:pageBreakBefore w:val="0"/>
        <w:kinsoku/>
        <w:wordWrap/>
        <w:overflowPunct/>
        <w:topLinePunct w:val="0"/>
        <w:autoSpaceDE/>
        <w:autoSpaceDN/>
        <w:bidi w:val="0"/>
        <w:adjustRightInd/>
        <w:snapToGrid/>
        <w:spacing w:line="440" w:lineRule="exact"/>
        <w:textAlignment w:val="auto"/>
        <w:rPr>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sectPr>
      <w:footerReference r:id="rId3" w:type="default"/>
      <w:pgSz w:w="11906" w:h="16838"/>
      <w:pgMar w:top="1701" w:right="1474"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0E8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F235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2F235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MGRhYWQ5MTUwMzBkMzE4MDQ1YWM4MjJiMWVlODIifQ=="/>
  </w:docVars>
  <w:rsids>
    <w:rsidRoot w:val="41822957"/>
    <w:rsid w:val="00571223"/>
    <w:rsid w:val="049D67BD"/>
    <w:rsid w:val="05687CD1"/>
    <w:rsid w:val="0641184A"/>
    <w:rsid w:val="06933F32"/>
    <w:rsid w:val="06C453DB"/>
    <w:rsid w:val="0828763C"/>
    <w:rsid w:val="0845247E"/>
    <w:rsid w:val="08672C59"/>
    <w:rsid w:val="09A63337"/>
    <w:rsid w:val="09A95313"/>
    <w:rsid w:val="09D73678"/>
    <w:rsid w:val="0A473C10"/>
    <w:rsid w:val="0B3643CE"/>
    <w:rsid w:val="0B662F05"/>
    <w:rsid w:val="0D162709"/>
    <w:rsid w:val="0D5D5C42"/>
    <w:rsid w:val="0D9865AA"/>
    <w:rsid w:val="0E412171"/>
    <w:rsid w:val="0E6A2D0C"/>
    <w:rsid w:val="0E8A5605"/>
    <w:rsid w:val="0EFB5712"/>
    <w:rsid w:val="0F322050"/>
    <w:rsid w:val="100C129B"/>
    <w:rsid w:val="110E3E23"/>
    <w:rsid w:val="117A3266"/>
    <w:rsid w:val="129640D0"/>
    <w:rsid w:val="142479CD"/>
    <w:rsid w:val="14A625C4"/>
    <w:rsid w:val="14CB1BCF"/>
    <w:rsid w:val="15450424"/>
    <w:rsid w:val="158F4458"/>
    <w:rsid w:val="16D01CDF"/>
    <w:rsid w:val="16E82A20"/>
    <w:rsid w:val="17026ACC"/>
    <w:rsid w:val="18267CA4"/>
    <w:rsid w:val="188C1E56"/>
    <w:rsid w:val="1901426D"/>
    <w:rsid w:val="1A143B2C"/>
    <w:rsid w:val="1AB93BFC"/>
    <w:rsid w:val="1AF5395E"/>
    <w:rsid w:val="1B5421D7"/>
    <w:rsid w:val="1C436C48"/>
    <w:rsid w:val="1C9C6D7D"/>
    <w:rsid w:val="1D485D1B"/>
    <w:rsid w:val="1D8D2736"/>
    <w:rsid w:val="1E3B1FCF"/>
    <w:rsid w:val="20052895"/>
    <w:rsid w:val="203001E0"/>
    <w:rsid w:val="20B758B9"/>
    <w:rsid w:val="20BB7EE7"/>
    <w:rsid w:val="240B5FA0"/>
    <w:rsid w:val="24961D0D"/>
    <w:rsid w:val="251A0B90"/>
    <w:rsid w:val="25DC5E46"/>
    <w:rsid w:val="26766D9D"/>
    <w:rsid w:val="284303FE"/>
    <w:rsid w:val="284952E9"/>
    <w:rsid w:val="29E90B31"/>
    <w:rsid w:val="29EA651D"/>
    <w:rsid w:val="2A377AEF"/>
    <w:rsid w:val="2B485D2C"/>
    <w:rsid w:val="2C3047F6"/>
    <w:rsid w:val="2C4B162F"/>
    <w:rsid w:val="2CBC077F"/>
    <w:rsid w:val="2D346567"/>
    <w:rsid w:val="2EBF4557"/>
    <w:rsid w:val="30BE192F"/>
    <w:rsid w:val="33016EEC"/>
    <w:rsid w:val="345319C9"/>
    <w:rsid w:val="34545230"/>
    <w:rsid w:val="347B2CCE"/>
    <w:rsid w:val="35556510"/>
    <w:rsid w:val="37760A2F"/>
    <w:rsid w:val="383A331D"/>
    <w:rsid w:val="387356A4"/>
    <w:rsid w:val="39FE23D7"/>
    <w:rsid w:val="3A2156A9"/>
    <w:rsid w:val="3AB807D8"/>
    <w:rsid w:val="3D932E36"/>
    <w:rsid w:val="3DBF59D9"/>
    <w:rsid w:val="3E014244"/>
    <w:rsid w:val="3F4F4862"/>
    <w:rsid w:val="415B010F"/>
    <w:rsid w:val="417967E7"/>
    <w:rsid w:val="41822957"/>
    <w:rsid w:val="42097B6B"/>
    <w:rsid w:val="435D5F5E"/>
    <w:rsid w:val="441647C1"/>
    <w:rsid w:val="45561319"/>
    <w:rsid w:val="45EF0E26"/>
    <w:rsid w:val="47743CD8"/>
    <w:rsid w:val="477E3F96"/>
    <w:rsid w:val="47D56783"/>
    <w:rsid w:val="483D40CA"/>
    <w:rsid w:val="4A513734"/>
    <w:rsid w:val="4A9D46D9"/>
    <w:rsid w:val="4AFA1765"/>
    <w:rsid w:val="4B06414F"/>
    <w:rsid w:val="4B9656D2"/>
    <w:rsid w:val="4CBC0124"/>
    <w:rsid w:val="4CE0771A"/>
    <w:rsid w:val="4D392591"/>
    <w:rsid w:val="4DE60D60"/>
    <w:rsid w:val="4E200975"/>
    <w:rsid w:val="4E487C6D"/>
    <w:rsid w:val="4F5B4751"/>
    <w:rsid w:val="50882FA5"/>
    <w:rsid w:val="50AA0474"/>
    <w:rsid w:val="51254295"/>
    <w:rsid w:val="5199217F"/>
    <w:rsid w:val="52D04B69"/>
    <w:rsid w:val="53B37937"/>
    <w:rsid w:val="5452787B"/>
    <w:rsid w:val="56382375"/>
    <w:rsid w:val="58490869"/>
    <w:rsid w:val="58935F89"/>
    <w:rsid w:val="5A461504"/>
    <w:rsid w:val="5D573A29"/>
    <w:rsid w:val="5DD32411"/>
    <w:rsid w:val="5E954808"/>
    <w:rsid w:val="5F8824BF"/>
    <w:rsid w:val="60DB6EA0"/>
    <w:rsid w:val="60ED7E11"/>
    <w:rsid w:val="623B56C7"/>
    <w:rsid w:val="6370314E"/>
    <w:rsid w:val="65424FBE"/>
    <w:rsid w:val="657A167D"/>
    <w:rsid w:val="66494762"/>
    <w:rsid w:val="674C5C80"/>
    <w:rsid w:val="68030A35"/>
    <w:rsid w:val="681A3FD0"/>
    <w:rsid w:val="68554D6F"/>
    <w:rsid w:val="68995F66"/>
    <w:rsid w:val="68A8338A"/>
    <w:rsid w:val="68F93BE6"/>
    <w:rsid w:val="69287B34"/>
    <w:rsid w:val="69747710"/>
    <w:rsid w:val="697D4C25"/>
    <w:rsid w:val="6A2D7985"/>
    <w:rsid w:val="6AAD6A36"/>
    <w:rsid w:val="6AE00B64"/>
    <w:rsid w:val="6AFE3735"/>
    <w:rsid w:val="6BBD539F"/>
    <w:rsid w:val="6C5F2309"/>
    <w:rsid w:val="6D7B2E1B"/>
    <w:rsid w:val="6EA05D20"/>
    <w:rsid w:val="6EF822B6"/>
    <w:rsid w:val="6F1928EC"/>
    <w:rsid w:val="7215525B"/>
    <w:rsid w:val="72A21379"/>
    <w:rsid w:val="72CE60E3"/>
    <w:rsid w:val="74273CFD"/>
    <w:rsid w:val="75BE0440"/>
    <w:rsid w:val="75ED3DAC"/>
    <w:rsid w:val="7621477C"/>
    <w:rsid w:val="7767743F"/>
    <w:rsid w:val="789E5F44"/>
    <w:rsid w:val="79E306C6"/>
    <w:rsid w:val="7A410F49"/>
    <w:rsid w:val="7A523156"/>
    <w:rsid w:val="7B2368A0"/>
    <w:rsid w:val="7D23702C"/>
    <w:rsid w:val="7D615346"/>
    <w:rsid w:val="7D73502D"/>
    <w:rsid w:val="7D881ACD"/>
    <w:rsid w:val="7E1931E4"/>
    <w:rsid w:val="7ED95BF4"/>
    <w:rsid w:val="7F4A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character" w:styleId="6">
    <w:name w:val="Emphasis"/>
    <w:basedOn w:val="5"/>
    <w:autoRedefine/>
    <w:qFormat/>
    <w:uiPriority w:val="0"/>
    <w:rPr>
      <w:i/>
    </w:rPr>
  </w:style>
  <w:style w:type="paragraph" w:customStyle="1" w:styleId="7">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4231</Words>
  <Characters>4497</Characters>
  <Lines>0</Lines>
  <Paragraphs>0</Paragraphs>
  <TotalTime>0</TotalTime>
  <ScaleCrop>false</ScaleCrop>
  <LinksUpToDate>false</LinksUpToDate>
  <CharactersWithSpaces>4976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2023-01-08T07:30:00Z</dcterms:created>
  <dc:creator>是小豹子</dc:creator>
  <cp:lastModifiedBy>半生繁华半世殇</cp:lastModifiedBy>
  <cp:lastPrinted>2025-10-24T00:49:00Z</cp:lastPrinted>
  <dcterms:modified xsi:type="dcterms:W3CDTF">2025-11-03T02:14:30Z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E91EFD5467A24A06805F675C3445BFD6_13</vt:lpwstr>
  </property>
  <property fmtid="{D5CDD505-2E9C-101B-9397-08002B2CF9AE}" pid="4" name="KSOTemplateDocerSaveRecord">
    <vt:lpwstr>eyJoZGlkIjoiYzQwYTlmYjNiZDIzOGNhOGQ2ZGRhNGY4NzY0NmVlMDQiLCJ1c2VySWQiOiIxMTgxMDAzNDIxIn0=</vt:lpwstr>
  </property>
</Properties>
</file>