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4"/>
        <w:snapToGrid w:val="0"/>
        <w:jc w:val="center"/>
        <w:rPr>
          <w:rFonts w:hint="eastAsia" w:ascii="Arial" w:hAnsi="Arial" w:eastAsia="方正小标宋简体" w:cs="Arial"/>
          <w:color w:val="auto"/>
          <w:sz w:val="72"/>
          <w:szCs w:val="72"/>
          <w:lang w:eastAsia="zh-CN"/>
        </w:rPr>
      </w:pPr>
      <w:bookmarkStart w:id="0" w:name="_Toc16523570"/>
    </w:p>
    <w:p w14:paraId="624C34B6">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4"/>
        <w:snapToGrid w:val="0"/>
        <w:jc w:val="center"/>
        <w:rPr>
          <w:rFonts w:hint="eastAsia" w:ascii="Arial" w:hAnsi="Arial" w:eastAsia="方正小标宋简体" w:cs="Arial"/>
          <w:sz w:val="72"/>
          <w:szCs w:val="72"/>
        </w:rPr>
      </w:pPr>
    </w:p>
    <w:p w14:paraId="16E58BC0">
      <w:pPr>
        <w:pStyle w:val="14"/>
        <w:snapToGrid w:val="0"/>
        <w:jc w:val="center"/>
        <w:rPr>
          <w:rFonts w:hint="eastAsia" w:ascii="Arial" w:hAnsi="Arial" w:eastAsia="方正小标宋简体" w:cs="Arial"/>
          <w:sz w:val="72"/>
          <w:szCs w:val="72"/>
        </w:rPr>
      </w:pPr>
    </w:p>
    <w:p w14:paraId="7D3C3256">
      <w:pPr>
        <w:pStyle w:val="14"/>
        <w:snapToGrid w:val="0"/>
        <w:jc w:val="center"/>
        <w:rPr>
          <w:rFonts w:hint="eastAsia" w:ascii="Arial" w:hAnsi="Arial" w:eastAsia="方正小标宋简体" w:cs="Arial"/>
          <w:sz w:val="72"/>
          <w:szCs w:val="72"/>
        </w:rPr>
      </w:pPr>
    </w:p>
    <w:p w14:paraId="11608FC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4"/>
        <w:snapToGrid w:val="0"/>
        <w:jc w:val="center"/>
        <w:rPr>
          <w:rFonts w:ascii="Arial" w:hAnsi="Arial" w:cs="Arial"/>
          <w:sz w:val="32"/>
          <w:szCs w:val="32"/>
        </w:rPr>
      </w:pPr>
    </w:p>
    <w:p w14:paraId="46311545">
      <w:pPr>
        <w:pStyle w:val="15"/>
        <w:rPr>
          <w:rFonts w:ascii="Arial" w:hAnsi="Arial" w:cs="Arial"/>
          <w:sz w:val="32"/>
          <w:szCs w:val="32"/>
        </w:rPr>
      </w:pPr>
    </w:p>
    <w:p w14:paraId="5F00027D">
      <w:pPr>
        <w:pStyle w:val="9"/>
        <w:rPr>
          <w:rFonts w:ascii="Arial" w:hAnsi="Arial" w:cs="Arial"/>
          <w:sz w:val="32"/>
          <w:szCs w:val="32"/>
        </w:rPr>
      </w:pPr>
    </w:p>
    <w:p w14:paraId="790E99FE">
      <w:pPr>
        <w:pStyle w:val="9"/>
        <w:rPr>
          <w:rFonts w:ascii="Arial" w:hAnsi="Arial" w:cs="Arial"/>
          <w:sz w:val="32"/>
          <w:szCs w:val="32"/>
        </w:rPr>
      </w:pPr>
    </w:p>
    <w:p w14:paraId="6D6CF557">
      <w:pPr>
        <w:pStyle w:val="9"/>
        <w:rPr>
          <w:rFonts w:ascii="Arial" w:hAnsi="Arial" w:cs="Arial"/>
          <w:sz w:val="32"/>
          <w:szCs w:val="32"/>
        </w:rPr>
      </w:pPr>
    </w:p>
    <w:p w14:paraId="77BABE1C">
      <w:pPr>
        <w:pStyle w:val="9"/>
        <w:rPr>
          <w:rFonts w:ascii="Arial" w:hAnsi="Arial" w:cs="Arial"/>
          <w:sz w:val="32"/>
          <w:szCs w:val="32"/>
        </w:rPr>
      </w:pPr>
    </w:p>
    <w:p w14:paraId="1C0FB295">
      <w:pPr>
        <w:pStyle w:val="9"/>
        <w:rPr>
          <w:rFonts w:ascii="Arial" w:hAnsi="Arial" w:cs="Arial"/>
          <w:sz w:val="32"/>
          <w:szCs w:val="32"/>
        </w:rPr>
      </w:pPr>
    </w:p>
    <w:p w14:paraId="4C96CB97">
      <w:pPr>
        <w:pStyle w:val="9"/>
        <w:rPr>
          <w:rFonts w:ascii="Arial" w:hAnsi="Arial" w:cs="Arial"/>
          <w:sz w:val="32"/>
          <w:szCs w:val="32"/>
        </w:rPr>
      </w:pPr>
    </w:p>
    <w:p w14:paraId="1825AAC5">
      <w:pPr>
        <w:pStyle w:val="9"/>
        <w:rPr>
          <w:rFonts w:ascii="Arial" w:hAnsi="Arial" w:cs="Arial"/>
          <w:sz w:val="32"/>
          <w:szCs w:val="32"/>
        </w:rPr>
      </w:pPr>
    </w:p>
    <w:p w14:paraId="1B92FFA5">
      <w:pPr>
        <w:pStyle w:val="14"/>
        <w:snapToGrid w:val="0"/>
        <w:jc w:val="center"/>
        <w:rPr>
          <w:rFonts w:ascii="Arial" w:hAnsi="Arial" w:cs="Arial"/>
          <w:sz w:val="32"/>
          <w:szCs w:val="32"/>
        </w:rPr>
      </w:pPr>
    </w:p>
    <w:p w14:paraId="3EB4A47A">
      <w:pPr>
        <w:pStyle w:val="14"/>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（一氧化氮检测仪（含鼻阻力仪）医院公开挂网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十一</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一氧化氮检测仪（含鼻阻力仪）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一氧化氮检测仪（含鼻阻力仪）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5"/>
        <w:rPr>
          <w:rFonts w:hint="eastAsia"/>
          <w:lang w:val="en-US" w:eastAsia="zh-CN"/>
        </w:rPr>
      </w:pPr>
    </w:p>
    <w:p w14:paraId="687E9235">
      <w:pPr>
        <w:pStyle w:val="15"/>
        <w:jc w:val="both"/>
        <w:rPr>
          <w:rFonts w:hint="default"/>
          <w:lang w:val="en-US" w:eastAsia="zh-CN"/>
        </w:rPr>
      </w:pPr>
    </w:p>
    <w:p w14:paraId="7AECD5DA">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5"/>
        <w:rPr>
          <w:rFonts w:hint="eastAsia" w:ascii="宋体" w:hAnsi="宋体" w:cs="宋体"/>
          <w:b/>
          <w:bCs/>
          <w:color w:val="auto"/>
          <w:sz w:val="44"/>
          <w:szCs w:val="44"/>
          <w:lang w:val="en-US" w:eastAsia="zh-CN"/>
        </w:rPr>
      </w:pPr>
    </w:p>
    <w:p w14:paraId="69D61396">
      <w:pPr>
        <w:pStyle w:val="9"/>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3"/>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一氧化氮检测仪（含鼻阻力仪）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12.5</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39DE11E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1692B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预期用途与测量模式</w:t>
      </w:r>
    </w:p>
    <w:p w14:paraId="7E8ECA88">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预期用途：鼻阻力测试模块用于通过检测鼻腔气体流动参数，分析鼻腔气道阻力，呼气检测模块用于检测人体呼出气中的一氧化氮浓度。</w:t>
      </w:r>
      <w:r>
        <w:rPr>
          <w:rFonts w:hint="eastAsia" w:asciiTheme="minorEastAsia" w:hAnsiTheme="minorEastAsia" w:eastAsiaTheme="minorEastAsia" w:cstheme="minorEastAsia"/>
          <w:b w:val="0"/>
          <w:bCs/>
          <w:color w:val="FF0000"/>
          <w:kern w:val="0"/>
          <w:sz w:val="24"/>
          <w:szCs w:val="24"/>
          <w:lang w:val="en-US" w:eastAsia="zh-CN" w:bidi="ar-SA"/>
        </w:rPr>
        <w:t>（提供注册证证明或等效证明材料）</w:t>
      </w:r>
    </w:p>
    <w:p w14:paraId="13844F07">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仪器具备鼻阻力测试模块，测量以下参数：左右鼻吸气顶点阻力值Vrin（L/R）、左右鼻呼气顶点阻力值Vrex（L/R）、左右鼻吸气有效阻力值Reffin（L/R）、左右鼻呼气有效阻力值Reffex（L/R）有效总阻力值、呼吸过程有效阻力对数值Log10R（Vr,Reff）等。</w:t>
      </w:r>
      <w:r>
        <w:rPr>
          <w:rFonts w:hint="eastAsia" w:asciiTheme="minorEastAsia" w:hAnsiTheme="minorEastAsia" w:eastAsiaTheme="minorEastAsia" w:cstheme="minorEastAsia"/>
          <w:b w:val="0"/>
          <w:bCs/>
          <w:color w:val="FF0000"/>
          <w:kern w:val="0"/>
          <w:sz w:val="24"/>
          <w:szCs w:val="24"/>
          <w:lang w:val="en-US" w:eastAsia="zh-CN" w:bidi="ar-SA"/>
        </w:rPr>
        <w:t>（提供注册证证明或等效证明材料）</w:t>
      </w:r>
    </w:p>
    <w:p w14:paraId="3D7FFE5C">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1.3仪器具备一氧化氮检测模块，可以测量：FeNO、FeNO(离线)、FeNO(潮气)、CaNO、FnNO，五种NO测量模式。</w:t>
      </w:r>
      <w:r>
        <w:rPr>
          <w:rFonts w:hint="eastAsia" w:asciiTheme="minorEastAsia" w:hAnsiTheme="minorEastAsia" w:eastAsiaTheme="minorEastAsia" w:cstheme="minorEastAsia"/>
          <w:b w:val="0"/>
          <w:bCs/>
          <w:color w:val="FF0000"/>
          <w:kern w:val="0"/>
          <w:sz w:val="24"/>
          <w:szCs w:val="24"/>
          <w:lang w:val="en-US" w:eastAsia="zh-CN" w:bidi="ar-SA"/>
        </w:rPr>
        <w:t>（提供注册证证明或等效证明材料）</w:t>
      </w:r>
    </w:p>
    <w:p w14:paraId="414FD4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鼻阻力检测模块</w:t>
      </w:r>
      <w:bookmarkStart w:id="4" w:name="_GoBack"/>
      <w:bookmarkEnd w:id="4"/>
    </w:p>
    <w:p w14:paraId="72D5517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 鼻阻力传感器类型：筛网压差式传感器。（提供说明书证明）</w:t>
      </w:r>
    </w:p>
    <w:p w14:paraId="1FEB497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 压力测量范围：-800pa~+800pa，压力分辨率：≤1pa。（提供技术要求证明）</w:t>
      </w:r>
    </w:p>
    <w:p w14:paraId="2EFC2D9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 流量测量范围：-800ml/s~+800 ml/s，流量分辨率：≤1ml/s。（提供技术要求证明）</w:t>
      </w:r>
    </w:p>
    <w:p w14:paraId="0852C30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 双向检测：可实时连续检测呼气、吸气指标，实时显示动态曲线，仪器内微处理器自动消除偏离数据。可给出两侧鼻阻力大小参数对比表，并可实时打印。</w:t>
      </w:r>
    </w:p>
    <w:p w14:paraId="109F8C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 鼻阻力系统具有自动识别鼻阻塞程度（轻/中/重度/极重度）分级功能。</w:t>
      </w:r>
    </w:p>
    <w:p w14:paraId="2405F8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 技术标准：1984年欧洲标准“四象限鼻阻力”&amp;2010 年最新标准“四相位鼻阻力”。</w:t>
      </w:r>
    </w:p>
    <w:p w14:paraId="64DDF1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 检测技术：特定压力75/100/150/300pa检测法&amp;连续压力Broms检测法。</w:t>
      </w:r>
    </w:p>
    <w:p w14:paraId="09B6D3B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 设备支持使用100ML定标筒质控定标。</w:t>
      </w:r>
    </w:p>
    <w:p w14:paraId="0D4FD72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 院感防控：独立操作手柄，具备交叉感染的防控措施，可徒手拆卸浸泡消毒流量传感器。（提供说明书证明）</w:t>
      </w:r>
    </w:p>
    <w:p w14:paraId="2FD2DD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一氧化氮检测模块</w:t>
      </w:r>
    </w:p>
    <w:p w14:paraId="205CF7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 检测原理：电化学检测原理，传感器类型：电化学传感器，传感器原理：电解质电池原理。</w:t>
      </w:r>
    </w:p>
    <w:p w14:paraId="4C962BE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测定范围：1-3800ppb，</w:t>
      </w:r>
    </w:p>
    <w:p w14:paraId="7D785F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CaNO分辨率：0.1ppb。（提供技术要求证明）</w:t>
      </w:r>
    </w:p>
    <w:p w14:paraId="4A1CDD7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示值误差：当测量值&lt;60ppb时，示值误差≤±3ppb；当测量值≥60ppb时，示值误差≤±5%。</w:t>
      </w:r>
    </w:p>
    <w:p w14:paraId="58F076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 测量结果重复性：相对标准偏差应在10%内。</w:t>
      </w:r>
    </w:p>
    <w:p w14:paraId="3AB2690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 稳定性：测量间隔在2小时内的浓度变化率在±10%内。</w:t>
      </w:r>
    </w:p>
    <w:p w14:paraId="50B7A4E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 响应时间：T90≤15s。</w:t>
      </w:r>
    </w:p>
    <w:p w14:paraId="3D9DD74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主机参数</w:t>
      </w:r>
    </w:p>
    <w:p w14:paraId="1AFBD9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 仪器自带大于10英寸触摸屏操作方便。（提供说明书和实物证明）</w:t>
      </w:r>
    </w:p>
    <w:p w14:paraId="1C2E3E4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 三种打印功能：可接电脑打印、直连打印机打印和设备自带热敏打印。（提供说明书或实物证明）</w:t>
      </w:r>
    </w:p>
    <w:p w14:paraId="3AAA21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 仪器内置锂电池＞2500mAH，提手设计方便移动床旁检测。（提供说明书证明）</w:t>
      </w:r>
    </w:p>
    <w:p w14:paraId="221D6BE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4.4 仪器内置无线网卡，直连WiFi网络，方便软件更新升级。</w:t>
      </w:r>
    </w:p>
    <w:p w14:paraId="1EE51A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4.5 训练模式：具有训练功能物理按键，一键进入NO、CO训练界面，患者可通过训练模式进行呼气训练，有效保证患者正式测量时的成功率。</w:t>
      </w:r>
    </w:p>
    <w:p w14:paraId="6B6E2F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4.6 内置操作系统：同时支持一氧化氮测量、鼻阻力测量的操作。（提供说明书或实物证明）</w:t>
      </w:r>
    </w:p>
    <w:p w14:paraId="3027BEA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4.7 工作条件：环境温度：5℃～40℃； 相对湿度：20％-80％； 大气压力：700hPa～1060hPa。</w:t>
      </w:r>
    </w:p>
    <w:p w14:paraId="75E62B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4.8 存储环境：环境温度：-20℃～55℃； 相对湿度：20％-80％； 大气压力：700hPa～1060hPa。</w:t>
      </w:r>
    </w:p>
    <w:p w14:paraId="48A784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4.9 鼻阻力测量、一氧化氮测量两种检测模式可以通用一个一次性肺功能仪过滤器，节约成本，还可以有效防止交叉感染的风险。（提供说明书和实物证明）</w:t>
      </w:r>
    </w:p>
    <w:p w14:paraId="1A61BAE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4.10 仪器具备航空接口和USB两种，便于临床使用。（提供说明书和实物证明）</w:t>
      </w:r>
    </w:p>
    <w:p w14:paraId="13DA22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 数据传输：可支持GPRS/蓝牙/USB数据传输，或通过网络连接自动同步设备数据。支持对接医院HIS、LIS系统。</w:t>
      </w:r>
    </w:p>
    <w:p w14:paraId="285EB56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w:t>
      </w:r>
      <w:r>
        <w:rPr>
          <w:rFonts w:hint="eastAsia" w:asciiTheme="minorEastAsia" w:hAnsiTheme="minorEastAsia" w:eastAsiaTheme="minorEastAsia" w:cstheme="minorEastAsia"/>
          <w:b w:val="0"/>
          <w:bCs/>
          <w:color w:val="FF0000"/>
          <w:kern w:val="0"/>
          <w:sz w:val="24"/>
          <w:szCs w:val="24"/>
          <w:lang w:val="en-US" w:eastAsia="zh-CN" w:bidi="ar-SA"/>
        </w:rPr>
        <w:t>专机配套耗材不能高于80元/套/人份,且不高于省平台中标价。</w:t>
      </w:r>
    </w:p>
    <w:p w14:paraId="14221D8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52F2D6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A6A54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2C81A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2F50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30B7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7C5865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5E7544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7、设备如涉及网络接口费用，由中标人承担，采购人不再出具任何费用。</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DFE3FE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E77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13E84A53">
      <w:pPr>
        <w:spacing w:line="480" w:lineRule="exact"/>
        <w:rPr>
          <w:rFonts w:hint="eastAsia" w:ascii="宋体" w:hAnsi="宋体" w:eastAsia="宋体" w:cs="宋体"/>
          <w:b/>
          <w:bCs/>
          <w:sz w:val="24"/>
        </w:rPr>
      </w:pPr>
    </w:p>
    <w:p w14:paraId="5178176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726048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5887DD5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6F445FC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2D1C109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28B557E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4FF94993">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15A30D1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5364053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34C4B26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7218A9E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36F8EEA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33A7DA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06E9888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一氧化氮检测仪（含鼻阻力仪)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一氧化氮检测仪（含鼻阻力仪)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4826FAB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A6DBC6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7EE1F8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2ECA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726" w:type="dxa"/>
            <w:vAlign w:val="center"/>
          </w:tcPr>
          <w:p w14:paraId="3DFD0BC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FBAE15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2F63719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150A77EB">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4DA72AB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211E9F1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962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243DDE05">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一氧化氮检测仪（含鼻阻力仪)</w:t>
            </w:r>
          </w:p>
        </w:tc>
        <w:tc>
          <w:tcPr>
            <w:tcW w:w="1500" w:type="dxa"/>
            <w:vAlign w:val="center"/>
          </w:tcPr>
          <w:p w14:paraId="747B32D7">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55A57D2">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65E7D48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9D2071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388" w:type="dxa"/>
            <w:vAlign w:val="center"/>
          </w:tcPr>
          <w:p w14:paraId="59666CA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1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71A13C9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37EA1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16D1E5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616DD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9D082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1438D4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F4B0B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759401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49FA2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1C4E5A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3A6F5663">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6689">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04EC64F8">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BEA3BC2">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64036E1F">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83C9">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C8A3">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B67F95F">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1993F5CA">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71A">
            <w:pPr>
              <w:spacing w:beforeLines="0" w:afterLines="0"/>
              <w:jc w:val="center"/>
              <w:rPr>
                <w:rFonts w:hint="eastAsia" w:ascii="宋体" w:hAnsi="宋体" w:eastAsiaTheme="minorEastAsia" w:cstheme="minorBidi"/>
                <w:color w:val="000000"/>
                <w:kern w:val="2"/>
                <w:sz w:val="18"/>
                <w:szCs w:val="18"/>
                <w:lang w:val="en-US" w:eastAsia="zh-CN" w:bidi="ar-SA"/>
              </w:rPr>
            </w:pPr>
            <w:r>
              <w:rPr>
                <w:rFonts w:hint="eastAsia" w:asciiTheme="minorEastAsia" w:hAnsiTheme="minorEastAsia" w:eastAsiaTheme="minorEastAsia" w:cstheme="minorEastAsia"/>
                <w:b w:val="0"/>
                <w:bCs/>
                <w:color w:val="000000"/>
                <w:sz w:val="24"/>
                <w:szCs w:val="28"/>
                <w:highlight w:val="none"/>
                <w:lang w:val="en-US" w:eastAsia="zh-CN"/>
              </w:rPr>
              <w:t>专机配套耗材</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13A340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71B97299">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44C">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D40">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15674ED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14:textFill>
            <w14:solidFill>
              <w14:schemeClr w14:val="tx1"/>
            </w14:solidFill>
          </w14:textFill>
        </w:rPr>
        <w:t>一氧化氮检测仪（含鼻阻力仪)</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3747F1DC">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5E16636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BF068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70E590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31D9D9F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0D8C49E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59FCD7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53E316A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49E8A2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7C9D3B4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6F76D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4D2450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053719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2DE555A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521346B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112707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426283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584E16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46CDBA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5D673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5BAA50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2FEA0E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412BE88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4C84E1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20DD36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6170F2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4506042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12D93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3128141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lang w:val="en-US" w:eastAsia="zh-CN"/>
          <w14:textFill>
            <w14:solidFill>
              <w14:schemeClr w14:val="tx1"/>
            </w14:solidFill>
          </w14:textFill>
        </w:rPr>
        <w:t>邓时敏</w:t>
      </w:r>
      <w:r>
        <w:rPr>
          <w:rFonts w:hint="eastAsia" w:ascii="宋体" w:hAnsi="宋体" w:eastAsia="宋体" w:cs="宋体"/>
          <w:color w:val="000000" w:themeColor="text1"/>
          <w:sz w:val="24"/>
          <w14:textFill>
            <w14:solidFill>
              <w14:schemeClr w14:val="tx1"/>
            </w14:solidFill>
          </w14:textFill>
        </w:rPr>
        <w:t>作为代表，跟踪、检查安装、调试现场。</w:t>
      </w:r>
    </w:p>
    <w:p w14:paraId="6996CC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93531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8B4178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FF66B5B">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0B81647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DF7097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0933AA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1E0D6E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044CA76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BBF26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3F27C3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738489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3EAA37E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2330927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19705D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06C13D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3E5B14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471B96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0857435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6BF2E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3F604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6C9E98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1B3DAE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86E9A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361C31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72A198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3C5659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57B8F9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6E4CAF2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EE7A6E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7FB005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49500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8F82B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7295A6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232B2A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DFBE2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32DD0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6FB4C7F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056783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6F29D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3496A5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228201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70840A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49661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8282D7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68651B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09E1AA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3155227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2A1838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7E4AB6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134FDC4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79C15A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9B591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15A2BB0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1EED7D7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7F419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0A953F1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1AA178A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3F9F1D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649E7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5E810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7CB7F69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7911B64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378AAB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DEB6BD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2B96074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35A3052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A8961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4A090C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5838E1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本合同一式肆份，甲方执</w:t>
      </w:r>
      <w:r>
        <w:rPr>
          <w:rFonts w:hint="eastAsia" w:ascii="宋体" w:hAnsi="宋体" w:eastAsia="宋体" w:cs="宋体"/>
          <w:color w:val="000000" w:themeColor="text1"/>
          <w:sz w:val="24"/>
          <w:lang w:val="en-US" w:eastAsia="zh-CN"/>
          <w14:textFill>
            <w14:solidFill>
              <w14:schemeClr w14:val="tx1"/>
            </w14:solidFill>
          </w14:textFill>
        </w:rPr>
        <w:t>叁</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1117EF11">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14FDADB0">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58D1AA43">
      <w:pPr>
        <w:pStyle w:val="9"/>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203F3F8E">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5147420F">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094475EA">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64FD3950">
      <w:pPr>
        <w:pStyle w:val="9"/>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2C29839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00A29F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3CB7BA2">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5260E9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7"/>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6"/>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6"/>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7"/>
        <w:rPr>
          <w:color w:val="auto"/>
        </w:rPr>
      </w:pPr>
    </w:p>
    <w:p w14:paraId="43E00E01">
      <w:pPr>
        <w:pStyle w:val="16"/>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DD1643"/>
    <w:rsid w:val="0FB9029C"/>
    <w:rsid w:val="10897B23"/>
    <w:rsid w:val="10914EF9"/>
    <w:rsid w:val="10B8663C"/>
    <w:rsid w:val="114A6E83"/>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F334F58"/>
    <w:rsid w:val="1F796B24"/>
    <w:rsid w:val="1FC602A8"/>
    <w:rsid w:val="1FE73549"/>
    <w:rsid w:val="2038045E"/>
    <w:rsid w:val="20AF0900"/>
    <w:rsid w:val="20B41DA7"/>
    <w:rsid w:val="21C61C7A"/>
    <w:rsid w:val="2383771E"/>
    <w:rsid w:val="23F374DB"/>
    <w:rsid w:val="24881A32"/>
    <w:rsid w:val="24E375C9"/>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1D09A0"/>
    <w:rsid w:val="4D754257"/>
    <w:rsid w:val="4DCD6AB3"/>
    <w:rsid w:val="4E334DF1"/>
    <w:rsid w:val="4EE7662F"/>
    <w:rsid w:val="50216DCD"/>
    <w:rsid w:val="50540C20"/>
    <w:rsid w:val="506258C6"/>
    <w:rsid w:val="51AC28BD"/>
    <w:rsid w:val="52183ACC"/>
    <w:rsid w:val="53B55872"/>
    <w:rsid w:val="544055F2"/>
    <w:rsid w:val="54AD4386"/>
    <w:rsid w:val="55D8243C"/>
    <w:rsid w:val="581A7C72"/>
    <w:rsid w:val="583A4BD7"/>
    <w:rsid w:val="59C74B1F"/>
    <w:rsid w:val="5A886F59"/>
    <w:rsid w:val="604D5946"/>
    <w:rsid w:val="611B6B1B"/>
    <w:rsid w:val="62C222C2"/>
    <w:rsid w:val="632D7C40"/>
    <w:rsid w:val="64133D6A"/>
    <w:rsid w:val="64245572"/>
    <w:rsid w:val="674A3DD5"/>
    <w:rsid w:val="678E4F5D"/>
    <w:rsid w:val="67F3562A"/>
    <w:rsid w:val="680E122C"/>
    <w:rsid w:val="6A4E1D6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5B2270"/>
    <w:rsid w:val="75E27514"/>
    <w:rsid w:val="76920D75"/>
    <w:rsid w:val="76C47877"/>
    <w:rsid w:val="77423DFF"/>
    <w:rsid w:val="783B5EA9"/>
    <w:rsid w:val="78B114A6"/>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autoRedefine/>
    <w:qFormat/>
    <w:uiPriority w:val="0"/>
    <w:pPr>
      <w:jc w:val="center"/>
    </w:pPr>
    <w:rPr>
      <w:rFonts w:ascii="Arial" w:hAnsi="Arial" w:eastAsia="宋体"/>
      <w:b/>
      <w:sz w:val="28"/>
      <w:szCs w:val="24"/>
    </w:rPr>
  </w:style>
  <w:style w:type="paragraph" w:customStyle="1" w:styleId="16">
    <w:name w:val="列出段落1"/>
    <w:basedOn w:val="1"/>
    <w:autoRedefine/>
    <w:qFormat/>
    <w:uiPriority w:val="99"/>
    <w:pPr>
      <w:ind w:firstLine="420" w:firstLineChars="200"/>
    </w:pPr>
  </w:style>
  <w:style w:type="paragraph" w:customStyle="1" w:styleId="1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2828</Words>
  <Characters>3174</Characters>
  <Lines>0</Lines>
  <Paragraphs>0</Paragraphs>
  <TotalTime>0</TotalTime>
  <ScaleCrop>false</ScaleCrop>
  <LinksUpToDate>false</LinksUpToDate>
  <CharactersWithSpaces>3216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2025-10-29T06:33:18Z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