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BFB5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娄底市中心医院椅套采购需求</w:t>
      </w:r>
    </w:p>
    <w:p w14:paraId="464C3D2F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一、项目概况</w:t>
      </w:r>
    </w:p>
    <w:p w14:paraId="150EFD8A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1.1 本项目为娄底市中心医院门诊候诊椅加装软套。</w:t>
      </w:r>
    </w:p>
    <w:p w14:paraId="33AC7948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1.2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采购项目预（概）算</w:t>
      </w:r>
    </w:p>
    <w:p w14:paraId="42488065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>总预算：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>46900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none"/>
          <w:lang w:val="en-US" w:eastAsia="zh-CN"/>
        </w:rPr>
        <w:t>.00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>元</w:t>
      </w:r>
    </w:p>
    <w:p w14:paraId="0D40D0DC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1.3 采购清单</w:t>
      </w:r>
    </w:p>
    <w:tbl>
      <w:tblPr>
        <w:tblStyle w:val="5"/>
        <w:tblW w:w="10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135"/>
        <w:gridCol w:w="2373"/>
        <w:gridCol w:w="977"/>
        <w:gridCol w:w="617"/>
        <w:gridCol w:w="667"/>
        <w:gridCol w:w="648"/>
        <w:gridCol w:w="711"/>
        <w:gridCol w:w="630"/>
        <w:gridCol w:w="2874"/>
      </w:tblGrid>
      <w:tr w14:paraId="68BDC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4B4E387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品名</w:t>
            </w:r>
          </w:p>
        </w:tc>
        <w:tc>
          <w:tcPr>
            <w:tcW w:w="2373" w:type="dxa"/>
            <w:shd w:val="clear" w:color="auto" w:fill="FFFFFF"/>
            <w:vAlign w:val="center"/>
          </w:tcPr>
          <w:p w14:paraId="7208FF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图片</w:t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54D24C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规格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4F11ED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数量</w:t>
            </w:r>
          </w:p>
        </w:tc>
        <w:tc>
          <w:tcPr>
            <w:tcW w:w="667" w:type="dxa"/>
            <w:shd w:val="clear" w:color="auto" w:fill="FFFFFF"/>
            <w:vAlign w:val="center"/>
          </w:tcPr>
          <w:p w14:paraId="47D39A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单位</w:t>
            </w:r>
          </w:p>
        </w:tc>
        <w:tc>
          <w:tcPr>
            <w:tcW w:w="648" w:type="dxa"/>
            <w:shd w:val="clear" w:color="auto" w:fill="FFFFFF"/>
            <w:vAlign w:val="center"/>
          </w:tcPr>
          <w:p w14:paraId="7F9ADD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单价限价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2D55D0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金额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0A8F98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报价</w:t>
            </w:r>
          </w:p>
        </w:tc>
        <w:tc>
          <w:tcPr>
            <w:tcW w:w="2874" w:type="dxa"/>
            <w:shd w:val="clear" w:color="auto" w:fill="FFFFFF"/>
            <w:vAlign w:val="center"/>
          </w:tcPr>
          <w:p w14:paraId="502ADD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sz w:val="21"/>
                <w:szCs w:val="21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4874CB" w:themeColor="accen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材质说明</w:t>
            </w:r>
          </w:p>
        </w:tc>
      </w:tr>
      <w:tr w14:paraId="60EC8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90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27DB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椅套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4B0F5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1378585" cy="1837690"/>
                  <wp:effectExtent l="0" t="0" r="12065" b="10160"/>
                  <wp:docPr id="1" name="图片 1" descr="3ada12897539a5ad2dd877369ff3df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ada12897539a5ad2dd877369ff3dfb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585" cy="183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1A213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现场量尺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2ABE5C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38F9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0D6C35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79C3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2615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52D12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优质聚氨酯原料，不受温度湿度影响，耐寒热性能强，耐磨防水，环保舒适 </w:t>
            </w:r>
          </w:p>
          <w:p w14:paraId="03B9E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按现有颜色尺寸定制，包含安装拆旧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 w14:paraId="2721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1149" w:hRule="atLeast"/>
          <w:jc w:val="center"/>
        </w:trPr>
        <w:tc>
          <w:tcPr>
            <w:tcW w:w="1135" w:type="dxa"/>
            <w:shd w:val="clear" w:color="auto" w:fill="FFFFFF"/>
            <w:vAlign w:val="center"/>
          </w:tcPr>
          <w:p w14:paraId="78B4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西皮皮垫</w:t>
            </w:r>
          </w:p>
        </w:tc>
        <w:tc>
          <w:tcPr>
            <w:tcW w:w="2373" w:type="dxa"/>
            <w:shd w:val="clear" w:color="auto" w:fill="FFFFFF"/>
            <w:noWrap/>
            <w:vAlign w:val="center"/>
          </w:tcPr>
          <w:p w14:paraId="12B8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371600" cy="1828800"/>
                  <wp:effectExtent l="0" t="0" r="0" b="0"/>
                  <wp:docPr id="2" name="图片 2" descr="6cb79f3fc1783101e7d0ae04f3325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cb79f3fc1783101e7d0ae04f332547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shd w:val="clear" w:color="auto" w:fill="FFFFFF"/>
            <w:vAlign w:val="center"/>
          </w:tcPr>
          <w:p w14:paraId="6F146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现场量尺</w:t>
            </w:r>
          </w:p>
        </w:tc>
        <w:tc>
          <w:tcPr>
            <w:tcW w:w="617" w:type="dxa"/>
            <w:shd w:val="clear" w:color="auto" w:fill="FFFFFF"/>
            <w:noWrap/>
            <w:vAlign w:val="center"/>
          </w:tcPr>
          <w:p w14:paraId="7418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667" w:type="dxa"/>
            <w:shd w:val="clear" w:color="auto" w:fill="FFFFFF"/>
            <w:noWrap/>
            <w:vAlign w:val="center"/>
          </w:tcPr>
          <w:p w14:paraId="17A5C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48" w:type="dxa"/>
            <w:shd w:val="clear" w:color="auto" w:fill="FFFFFF"/>
            <w:noWrap/>
            <w:vAlign w:val="center"/>
          </w:tcPr>
          <w:p w14:paraId="517288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11" w:type="dxa"/>
            <w:shd w:val="clear" w:color="auto" w:fill="FFFFFF"/>
            <w:noWrap/>
            <w:vAlign w:val="center"/>
          </w:tcPr>
          <w:p w14:paraId="6FCD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19300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683A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874" w:type="dxa"/>
            <w:shd w:val="clear" w:color="auto" w:fill="FFFFFF"/>
            <w:vAlign w:val="center"/>
          </w:tcPr>
          <w:p w14:paraId="13408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优质超纤皮，定型海绵，耐磨舒适</w:t>
            </w:r>
          </w:p>
          <w:p w14:paraId="2CE54294">
            <w:pPr>
              <w:pStyle w:val="2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按现有颜色尺寸定制，包含安装拆旧 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 w14:paraId="0DC03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822" w:hRule="atLeast"/>
          <w:jc w:val="center"/>
        </w:trPr>
        <w:tc>
          <w:tcPr>
            <w:tcW w:w="10632" w:type="dxa"/>
            <w:gridSpan w:val="9"/>
            <w:shd w:val="clear" w:color="auto" w:fill="FFFFFF"/>
            <w:vAlign w:val="center"/>
          </w:tcPr>
          <w:p w14:paraId="232611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合计：46900元</w:t>
            </w:r>
          </w:p>
        </w:tc>
      </w:tr>
      <w:tr w14:paraId="0017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822" w:hRule="atLeast"/>
          <w:jc w:val="center"/>
        </w:trPr>
        <w:tc>
          <w:tcPr>
            <w:tcW w:w="10632" w:type="dxa"/>
            <w:gridSpan w:val="9"/>
            <w:shd w:val="clear" w:color="auto" w:fill="FFFFFF"/>
            <w:vAlign w:val="center"/>
          </w:tcPr>
          <w:p w14:paraId="2F3BC8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730F7AB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二、产品要求：</w:t>
      </w:r>
    </w:p>
    <w:p w14:paraId="2AA94E3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2.1 技术要求：</w:t>
      </w:r>
    </w:p>
    <w:p w14:paraId="6316E3F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有货物需是全新的、包装完好的货物，严格按清单图片款式、尺寸送货，表面无划伤、无碰撞各项技术指标完全符合国家有关质量检测、环保标准及产品出厂标准。中标后若对产品有疑问可要求提供该原材料检测报告原件。</w:t>
      </w:r>
    </w:p>
    <w:p w14:paraId="3EAAE1B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所售货物必须满足采购文件要求，包括产品规格、型号、颜色、式样、材质等，确保所售产品质量保证。</w:t>
      </w:r>
    </w:p>
    <w:p w14:paraId="02238CD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 xml:space="preserve">2.2 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商务要求</w:t>
      </w:r>
    </w:p>
    <w:p w14:paraId="4C9E1C0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交付时间：在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接到甲方通知后3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天内完成交货并安装验收。</w:t>
      </w:r>
    </w:p>
    <w:p w14:paraId="3B6E884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交付地点：采购人指定地点。</w:t>
      </w:r>
    </w:p>
    <w:p w14:paraId="2A9D340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50283346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三、需提供的证明材料清单</w:t>
      </w:r>
    </w:p>
    <w:p w14:paraId="60B8BDA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供应商在投标时须提供以下材料复印件并加盖公章：</w:t>
      </w:r>
    </w:p>
    <w:p w14:paraId="670BD51D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营业执照，营业执照营业范围必须包含经营此项目；</w:t>
      </w:r>
    </w:p>
    <w:p w14:paraId="58BACE0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投标人身份证复印件；</w:t>
      </w:r>
    </w:p>
    <w:p w14:paraId="31331CD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 如投标人不是法定代表人，须持法定代表人亲笔签名的授权委托书,并提供法定代表人身份证复印件。</w:t>
      </w:r>
    </w:p>
    <w:p w14:paraId="46C0C73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 售后服务承诺函；</w:t>
      </w:r>
    </w:p>
    <w:p w14:paraId="35EB8524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三年内在经营活动中没有重大违法记录（需提供“信用中国”网址查询记录证明）</w:t>
      </w:r>
    </w:p>
    <w:p w14:paraId="47BEFCE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 其他招标文件要求的资料。</w:t>
      </w:r>
    </w:p>
    <w:p w14:paraId="5A88850B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 所有资料均密封盖章：</w:t>
      </w:r>
    </w:p>
    <w:p w14:paraId="6686CD7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四、产品运输、安全保险及保管</w:t>
      </w:r>
    </w:p>
    <w:p w14:paraId="45FE8BB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4.1供应商负责产品到交货地点的全部运输，包括所产生的一切材料费、工具费、人工费、手续费、差旅费、食宿费和加班费等，由于生产、搬运、装卸及运输不当造成的各种事故责任和损失由供应商承担。供应商负责产品在交货及安装地点的保管，直至项目验收合格。</w:t>
      </w:r>
    </w:p>
    <w:p w14:paraId="3281599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4.2 产品验收：项目完成后，采购人按照采购文件、采购合同等载明的质量、服务等有关条款依法组织履约验收。</w:t>
      </w:r>
    </w:p>
    <w:p w14:paraId="26B1332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4.3 项目验收不合格，由供应商返工直至合格，有关返工、再行验收，以及给采购人造成的损失等费用由供应商承担。</w:t>
      </w:r>
    </w:p>
    <w:p w14:paraId="0DA5C8C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4.4 产品验收及标准：按国家标准、行业规范以及采购文件的质量要求和技术指标、供应商的投标文件承诺与本合同约定标准进行验收。</w:t>
      </w:r>
    </w:p>
    <w:p w14:paraId="6B0572E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五、售后服务要求：</w:t>
      </w:r>
    </w:p>
    <w:p w14:paraId="7C28825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1、所售家具质保期一年起具体时间以供应商报价材料售后时间为准，自验收合格之日起算。在质保期内，如产品出现任何质量问题，供应商无条件提供免费上门服务。要求供应商 7*24小时电话响应及技术咨询，在接到维修需求后4小时内上门服务。保证故障问题在48小时内解决完毕。</w:t>
      </w:r>
    </w:p>
    <w:p w14:paraId="57B6A75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六、其他要求：</w:t>
      </w:r>
    </w:p>
    <w:p w14:paraId="44E66E1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6.1 供应商处理货物的产品包装，并负责对包装品的回收。</w:t>
      </w:r>
    </w:p>
    <w:p w14:paraId="322D0C8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6.2 供应商在完成家货物验收并移交给采购人之前，负责看护、保管和清洁已安装完成的家具。</w:t>
      </w:r>
    </w:p>
    <w:p w14:paraId="4BCDDEC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6.3 本项目不统一组织现场勘察，供应商在投标前，如需现场勘察一切费用自理，踏勘期间发生的意外自负。</w:t>
      </w:r>
    </w:p>
    <w:p w14:paraId="4E85CC3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6.4 所有货物选用材料及做法均必须符合本项目技术要求，严格按国家有关现行标准、规范、规程处理。</w:t>
      </w:r>
    </w:p>
    <w:p w14:paraId="0EDEA8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七、采购方式</w:t>
      </w:r>
    </w:p>
    <w:p w14:paraId="5E1326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医院公开挂网，最低评标价法，单价不得超过限价，在满足所有参数的条件下，报价最低者中标，如有多个并列最低价，则由并列最低价投标人再次报价，直至出现最低报价为止。</w:t>
      </w:r>
    </w:p>
    <w:p w14:paraId="348B7C4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八、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</w:p>
    <w:p w14:paraId="1EAF36D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26697A5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0345CC9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"/>
          <w:szCs w:val="2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8099C"/>
    <w:rsid w:val="009C3171"/>
    <w:rsid w:val="03C60663"/>
    <w:rsid w:val="078132CC"/>
    <w:rsid w:val="088C6B15"/>
    <w:rsid w:val="0A9C4B03"/>
    <w:rsid w:val="0EE428AF"/>
    <w:rsid w:val="0F772484"/>
    <w:rsid w:val="10940C80"/>
    <w:rsid w:val="10F00880"/>
    <w:rsid w:val="14D215E6"/>
    <w:rsid w:val="1BDB348B"/>
    <w:rsid w:val="1EA62CA9"/>
    <w:rsid w:val="20BF0C96"/>
    <w:rsid w:val="2260519F"/>
    <w:rsid w:val="230666F9"/>
    <w:rsid w:val="24AA2343"/>
    <w:rsid w:val="24AE1C01"/>
    <w:rsid w:val="24ED0FDA"/>
    <w:rsid w:val="2955733F"/>
    <w:rsid w:val="2A007BA4"/>
    <w:rsid w:val="2CB22544"/>
    <w:rsid w:val="2D8D3349"/>
    <w:rsid w:val="2EE52256"/>
    <w:rsid w:val="2F681FEC"/>
    <w:rsid w:val="300E1477"/>
    <w:rsid w:val="303B192D"/>
    <w:rsid w:val="30C65D47"/>
    <w:rsid w:val="349017BC"/>
    <w:rsid w:val="34FA5848"/>
    <w:rsid w:val="3643781B"/>
    <w:rsid w:val="38CA5FD2"/>
    <w:rsid w:val="3C01177E"/>
    <w:rsid w:val="3C646C6C"/>
    <w:rsid w:val="3D354096"/>
    <w:rsid w:val="3E1C2706"/>
    <w:rsid w:val="3FBE6EE7"/>
    <w:rsid w:val="42A70C68"/>
    <w:rsid w:val="46C458F2"/>
    <w:rsid w:val="47411B55"/>
    <w:rsid w:val="47635CF3"/>
    <w:rsid w:val="48D961A4"/>
    <w:rsid w:val="4956735A"/>
    <w:rsid w:val="4D8460AF"/>
    <w:rsid w:val="4F88099C"/>
    <w:rsid w:val="50370468"/>
    <w:rsid w:val="51251891"/>
    <w:rsid w:val="54BB1B13"/>
    <w:rsid w:val="55AF7E22"/>
    <w:rsid w:val="58CC5532"/>
    <w:rsid w:val="59CD2EEA"/>
    <w:rsid w:val="5B1B5E7F"/>
    <w:rsid w:val="5D443CF5"/>
    <w:rsid w:val="5E027CB9"/>
    <w:rsid w:val="5EF86177"/>
    <w:rsid w:val="61445EA9"/>
    <w:rsid w:val="626B2014"/>
    <w:rsid w:val="64453611"/>
    <w:rsid w:val="64943DA9"/>
    <w:rsid w:val="65C83EBE"/>
    <w:rsid w:val="67025C81"/>
    <w:rsid w:val="6B8359E9"/>
    <w:rsid w:val="6BDD3169"/>
    <w:rsid w:val="6BEB0670"/>
    <w:rsid w:val="6D0253F0"/>
    <w:rsid w:val="6FDC0133"/>
    <w:rsid w:val="70E2331E"/>
    <w:rsid w:val="750D46A2"/>
    <w:rsid w:val="75C7479D"/>
    <w:rsid w:val="77E86BAA"/>
    <w:rsid w:val="7B2F3F4C"/>
    <w:rsid w:val="7B544D71"/>
    <w:rsid w:val="7BE67FFA"/>
    <w:rsid w:val="7C670A50"/>
    <w:rsid w:val="7D62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7">
    <w:name w:val="正文格式"/>
    <w:basedOn w:val="8"/>
    <w:qFormat/>
    <w:uiPriority w:val="0"/>
    <w:pPr>
      <w:widowControl/>
      <w:adjustRightInd w:val="0"/>
      <w:spacing w:line="400" w:lineRule="atLeast"/>
      <w:ind w:firstLine="482"/>
      <w:textAlignment w:val="baseline"/>
    </w:pPr>
    <w:rPr>
      <w:kern w:val="0"/>
      <w:sz w:val="24"/>
      <w:szCs w:val="20"/>
    </w:rPr>
  </w:style>
  <w:style w:type="paragraph" w:customStyle="1" w:styleId="8">
    <w:name w:val="正文11"/>
    <w:next w:val="7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szCs w:val="22"/>
    </w:rPr>
  </w:style>
  <w:style w:type="paragraph" w:customStyle="1" w:styleId="10">
    <w:name w:val="U_正文2"/>
    <w:basedOn w:val="1"/>
    <w:qFormat/>
    <w:uiPriority w:val="0"/>
    <w:pPr>
      <w:spacing w:beforeLines="10" w:afterLines="10" w:line="300" w:lineRule="auto"/>
    </w:pPr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1332</Words>
  <Characters>1410</Characters>
  <Lines>0</Lines>
  <Paragraphs>0</Paragraphs>
  <TotalTime>4</TotalTime>
  <ScaleCrop>false</ScaleCrop>
  <LinksUpToDate>false</LinksUpToDate>
  <CharactersWithSpaces>1435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2025-10-16T00:38:00Z</dcterms:created>
  <dc:creator>是小豹子</dc:creator>
  <cp:lastModifiedBy>半生繁华半世殇</cp:lastModifiedBy>
  <cp:lastPrinted>2026-05-27T07:47:33Z</cp:lastPrinted>
  <dcterms:modified xsi:type="dcterms:W3CDTF">2026-05-27T07:50:29Z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14F34179625249469E0EC4F9299914D5_13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