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3506142">
      <w:pPr>
        <w:ind w:firstLine="723" w:firstLineChars="200"/>
        <w:jc w:val="center"/>
        <w:rPr>
          <w:rFonts w:hint="eastAsia" w:ascii="仿宋" w:hAnsi="仿宋" w:eastAsia="仿宋" w:cs="仿宋"/>
          <w:b/>
          <w:bCs/>
          <w:sz w:val="36"/>
          <w:szCs w:val="36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6"/>
          <w:szCs w:val="36"/>
          <w:lang w:val="en-US" w:eastAsia="zh-CN"/>
        </w:rPr>
        <w:t>娄底市</w:t>
      </w:r>
      <w:r>
        <w:rPr>
          <w:rFonts w:hint="eastAsia"/>
          <w:b/>
          <w:bCs/>
          <w:sz w:val="36"/>
          <w:szCs w:val="36"/>
          <w:lang w:val="en-US" w:eastAsia="zh-CN"/>
        </w:rPr>
        <w:t>中心医院生活用品采</w:t>
      </w:r>
      <w:bookmarkStart w:id="0" w:name="_GoBack"/>
      <w:bookmarkEnd w:id="0"/>
      <w:r>
        <w:rPr>
          <w:rFonts w:hint="eastAsia"/>
          <w:b/>
          <w:bCs/>
          <w:sz w:val="36"/>
          <w:szCs w:val="36"/>
          <w:lang w:val="en-US" w:eastAsia="zh-CN"/>
        </w:rPr>
        <w:t>购需求</w:t>
      </w:r>
    </w:p>
    <w:p w14:paraId="73606FE9">
      <w:pPr>
        <w:ind w:firstLine="560" w:firstLineChars="200"/>
        <w:rPr>
          <w:rFonts w:hint="eastAsia" w:ascii="仿宋" w:hAnsi="仿宋" w:eastAsia="仿宋" w:cs="仿宋"/>
          <w:sz w:val="28"/>
          <w:szCs w:val="28"/>
          <w:lang w:val="en-US"/>
        </w:rPr>
      </w:pPr>
      <w:r>
        <w:rPr>
          <w:rFonts w:hint="eastAsia" w:ascii="仿宋" w:hAnsi="仿宋" w:eastAsia="仿宋" w:cs="仿宋"/>
          <w:sz w:val="28"/>
          <w:szCs w:val="28"/>
        </w:rPr>
        <w:t>一、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项目概况</w:t>
      </w:r>
    </w:p>
    <w:p w14:paraId="144DE8C4"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1.1 采购范围：</w:t>
      </w:r>
    </w:p>
    <w:tbl>
      <w:tblPr>
        <w:tblStyle w:val="5"/>
        <w:tblW w:w="9191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40" w:type="dxa"/>
          <w:left w:w="64" w:type="dxa"/>
          <w:bottom w:w="40" w:type="dxa"/>
          <w:right w:w="64" w:type="dxa"/>
        </w:tblCellMar>
      </w:tblPr>
      <w:tblGrid>
        <w:gridCol w:w="533"/>
        <w:gridCol w:w="1951"/>
        <w:gridCol w:w="3189"/>
        <w:gridCol w:w="927"/>
        <w:gridCol w:w="648"/>
        <w:gridCol w:w="993"/>
        <w:gridCol w:w="950"/>
      </w:tblGrid>
      <w:tr w14:paraId="411CFD1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40" w:type="dxa"/>
            <w:left w:w="64" w:type="dxa"/>
            <w:bottom w:w="40" w:type="dxa"/>
            <w:right w:w="64" w:type="dxa"/>
          </w:tblCellMar>
        </w:tblPrEx>
        <w:trPr>
          <w:trHeight w:val="0" w:hRule="atLeast"/>
          <w:tblHeader/>
          <w:jc w:val="center"/>
        </w:trPr>
        <w:tc>
          <w:tcPr>
            <w:tcW w:w="5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34B2F6A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序号</w:t>
            </w:r>
          </w:p>
        </w:tc>
        <w:tc>
          <w:tcPr>
            <w:tcW w:w="19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90C570E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物品名称</w:t>
            </w:r>
          </w:p>
        </w:tc>
        <w:tc>
          <w:tcPr>
            <w:tcW w:w="31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DCA0A3A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参数</w:t>
            </w:r>
          </w:p>
        </w:tc>
        <w:tc>
          <w:tcPr>
            <w:tcW w:w="9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F409255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数量</w:t>
            </w:r>
          </w:p>
        </w:tc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1AF94D8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单位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7CE94EB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仿宋" w:hAnsi="仿宋" w:eastAsia="仿宋" w:cs="仿宋"/>
                <w:b/>
                <w:i w:val="0"/>
                <w:iCs w:val="0"/>
                <w:color w:val="000000"/>
                <w:sz w:val="28"/>
                <w:szCs w:val="28"/>
                <w:u w:val="none"/>
                <w:lang w:val="en-US"/>
              </w:rPr>
            </w:pPr>
            <w:r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单价限价</w:t>
            </w:r>
          </w:p>
        </w:tc>
        <w:tc>
          <w:tcPr>
            <w:tcW w:w="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62BA36B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金额（元）</w:t>
            </w:r>
          </w:p>
        </w:tc>
      </w:tr>
      <w:tr w14:paraId="598E88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40" w:type="dxa"/>
            <w:left w:w="64" w:type="dxa"/>
            <w:bottom w:w="40" w:type="dxa"/>
            <w:right w:w="64" w:type="dxa"/>
          </w:tblCellMar>
        </w:tblPrEx>
        <w:trPr>
          <w:trHeight w:val="0" w:hRule="atLeast"/>
          <w:jc w:val="center"/>
        </w:trPr>
        <w:tc>
          <w:tcPr>
            <w:tcW w:w="533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9C297B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1951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80BC49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饮水机</w:t>
            </w:r>
          </w:p>
        </w:tc>
        <w:tc>
          <w:tcPr>
            <w:tcW w:w="3189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A6F401">
            <w:pPr>
              <w:keepNext w:val="0"/>
              <w:keepLines w:val="0"/>
              <w:widowControl/>
              <w:suppressLineNumbers w:val="0"/>
              <w:snapToGrid w:val="0"/>
              <w:jc w:val="both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白色，百搭聪明座、安全防干烧、下置储物收纳柜、304不锈钢内胆、温热款 ，包安装</w:t>
            </w:r>
          </w:p>
        </w:tc>
        <w:tc>
          <w:tcPr>
            <w:tcW w:w="927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7A8781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2</w:t>
            </w:r>
          </w:p>
        </w:tc>
        <w:tc>
          <w:tcPr>
            <w:tcW w:w="648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110E0F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台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2EACB8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300</w:t>
            </w:r>
          </w:p>
        </w:tc>
        <w:tc>
          <w:tcPr>
            <w:tcW w:w="95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B6934E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600</w:t>
            </w:r>
          </w:p>
        </w:tc>
      </w:tr>
      <w:tr w14:paraId="4AC0AB1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40" w:type="dxa"/>
            <w:left w:w="64" w:type="dxa"/>
            <w:bottom w:w="40" w:type="dxa"/>
            <w:right w:w="64" w:type="dxa"/>
          </w:tblCellMar>
        </w:tblPrEx>
        <w:trPr>
          <w:trHeight w:val="0" w:hRule="atLeast"/>
          <w:jc w:val="center"/>
        </w:trPr>
        <w:tc>
          <w:tcPr>
            <w:tcW w:w="533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53573A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  <w:tc>
          <w:tcPr>
            <w:tcW w:w="1951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D5A8DF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头花女职业护士发网</w:t>
            </w:r>
          </w:p>
        </w:tc>
        <w:tc>
          <w:tcPr>
            <w:tcW w:w="3189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7E2E5F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黑色粗网、花木榕金边两段黑色发网，尺寸：12X9CM，加厚弹簧夹、按我院使用部门要求供货。</w:t>
            </w:r>
          </w:p>
        </w:tc>
        <w:tc>
          <w:tcPr>
            <w:tcW w:w="927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9F4BD5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3000</w:t>
            </w:r>
          </w:p>
        </w:tc>
        <w:tc>
          <w:tcPr>
            <w:tcW w:w="648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5B4E78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个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6605BB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20</w:t>
            </w:r>
          </w:p>
        </w:tc>
        <w:tc>
          <w:tcPr>
            <w:tcW w:w="95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70B5F7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60000</w:t>
            </w:r>
          </w:p>
        </w:tc>
      </w:tr>
      <w:tr w14:paraId="5801B4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40" w:type="dxa"/>
            <w:left w:w="64" w:type="dxa"/>
            <w:bottom w:w="40" w:type="dxa"/>
            <w:right w:w="64" w:type="dxa"/>
          </w:tblCellMar>
        </w:tblPrEx>
        <w:trPr>
          <w:trHeight w:val="0" w:hRule="atLeast"/>
          <w:jc w:val="center"/>
        </w:trPr>
        <w:tc>
          <w:tcPr>
            <w:tcW w:w="533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FB42DF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</w:t>
            </w:r>
          </w:p>
        </w:tc>
        <w:tc>
          <w:tcPr>
            <w:tcW w:w="1951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0F6CAD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防水耐高温手套</w:t>
            </w:r>
          </w:p>
        </w:tc>
        <w:tc>
          <w:tcPr>
            <w:tcW w:w="3189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37BE28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35CM长，耐高温200度、PVC红色，隔热、防水、防蒸气</w:t>
            </w:r>
          </w:p>
        </w:tc>
        <w:tc>
          <w:tcPr>
            <w:tcW w:w="927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8D9554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20</w:t>
            </w:r>
          </w:p>
        </w:tc>
        <w:tc>
          <w:tcPr>
            <w:tcW w:w="648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321F0C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双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986BA5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65</w:t>
            </w:r>
          </w:p>
        </w:tc>
        <w:tc>
          <w:tcPr>
            <w:tcW w:w="95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30306B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1400</w:t>
            </w:r>
          </w:p>
        </w:tc>
      </w:tr>
      <w:tr w14:paraId="5C9454C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40" w:type="dxa"/>
            <w:left w:w="64" w:type="dxa"/>
            <w:bottom w:w="40" w:type="dxa"/>
            <w:right w:w="64" w:type="dxa"/>
          </w:tblCellMar>
        </w:tblPrEx>
        <w:trPr>
          <w:trHeight w:val="0" w:hRule="atLeast"/>
          <w:jc w:val="center"/>
        </w:trPr>
        <w:tc>
          <w:tcPr>
            <w:tcW w:w="533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73AAE1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</w:t>
            </w:r>
          </w:p>
        </w:tc>
        <w:tc>
          <w:tcPr>
            <w:tcW w:w="1951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490987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电子公斤称</w:t>
            </w:r>
          </w:p>
        </w:tc>
        <w:tc>
          <w:tcPr>
            <w:tcW w:w="3189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025B53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产品尺寸：71.5X42.5X80CM,精度1/3000F.S,防水防锈表头不，承重150KG,高精防抖</w:t>
            </w:r>
          </w:p>
        </w:tc>
        <w:tc>
          <w:tcPr>
            <w:tcW w:w="927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0C33AD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1</w:t>
            </w:r>
          </w:p>
        </w:tc>
        <w:tc>
          <w:tcPr>
            <w:tcW w:w="648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761458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台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3FFF11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400</w:t>
            </w:r>
          </w:p>
        </w:tc>
        <w:tc>
          <w:tcPr>
            <w:tcW w:w="95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C57237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400</w:t>
            </w:r>
          </w:p>
        </w:tc>
      </w:tr>
      <w:tr w14:paraId="6D3A350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40" w:type="dxa"/>
            <w:left w:w="64" w:type="dxa"/>
            <w:bottom w:w="40" w:type="dxa"/>
            <w:right w:w="64" w:type="dxa"/>
          </w:tblCellMar>
        </w:tblPrEx>
        <w:trPr>
          <w:trHeight w:val="0" w:hRule="atLeast"/>
          <w:jc w:val="center"/>
        </w:trPr>
        <w:tc>
          <w:tcPr>
            <w:tcW w:w="533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E553BD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</w:t>
            </w:r>
          </w:p>
        </w:tc>
        <w:tc>
          <w:tcPr>
            <w:tcW w:w="1951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DE5B77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阴凉库防风空调隔断帘</w:t>
            </w:r>
          </w:p>
        </w:tc>
        <w:tc>
          <w:tcPr>
            <w:tcW w:w="3189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DB1EA2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参考预估尺寸：137CM*213CM,121CM*209CM,按我院使用科室现有样品现场量身定做现场包安装。</w:t>
            </w:r>
          </w:p>
        </w:tc>
        <w:tc>
          <w:tcPr>
            <w:tcW w:w="927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0ECE86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2</w:t>
            </w:r>
          </w:p>
        </w:tc>
        <w:tc>
          <w:tcPr>
            <w:tcW w:w="648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9ADB66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副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6DAFFD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250</w:t>
            </w:r>
          </w:p>
        </w:tc>
        <w:tc>
          <w:tcPr>
            <w:tcW w:w="95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7621E4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500</w:t>
            </w:r>
          </w:p>
        </w:tc>
      </w:tr>
      <w:tr w14:paraId="421CFFF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40" w:type="dxa"/>
            <w:left w:w="64" w:type="dxa"/>
            <w:bottom w:w="40" w:type="dxa"/>
            <w:right w:w="64" w:type="dxa"/>
          </w:tblCellMar>
        </w:tblPrEx>
        <w:trPr>
          <w:trHeight w:val="0" w:hRule="atLeast"/>
          <w:jc w:val="center"/>
        </w:trPr>
        <w:tc>
          <w:tcPr>
            <w:tcW w:w="533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6B1365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6</w:t>
            </w:r>
          </w:p>
        </w:tc>
        <w:tc>
          <w:tcPr>
            <w:tcW w:w="1951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8045FD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新料川字地脚架</w:t>
            </w:r>
          </w:p>
        </w:tc>
        <w:tc>
          <w:tcPr>
            <w:tcW w:w="3189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701BBA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规格：0.8*1.2米，川字型加四根钢架，必须是新料，能承重4-6吨，产品自重25斤左右</w:t>
            </w:r>
          </w:p>
        </w:tc>
        <w:tc>
          <w:tcPr>
            <w:tcW w:w="927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DC9BB9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10</w:t>
            </w:r>
          </w:p>
        </w:tc>
        <w:tc>
          <w:tcPr>
            <w:tcW w:w="648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B96D6D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个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A19B8C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250</w:t>
            </w:r>
          </w:p>
        </w:tc>
        <w:tc>
          <w:tcPr>
            <w:tcW w:w="95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0C7498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2500</w:t>
            </w:r>
          </w:p>
        </w:tc>
      </w:tr>
      <w:tr w14:paraId="53FB7FF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40" w:type="dxa"/>
            <w:left w:w="64" w:type="dxa"/>
            <w:bottom w:w="40" w:type="dxa"/>
            <w:right w:w="64" w:type="dxa"/>
          </w:tblCellMar>
        </w:tblPrEx>
        <w:trPr>
          <w:trHeight w:val="0" w:hRule="atLeast"/>
          <w:jc w:val="center"/>
        </w:trPr>
        <w:tc>
          <w:tcPr>
            <w:tcW w:w="533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BABDF9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7</w:t>
            </w:r>
          </w:p>
        </w:tc>
        <w:tc>
          <w:tcPr>
            <w:tcW w:w="1951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80CDDF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防水雨布</w:t>
            </w:r>
          </w:p>
        </w:tc>
        <w:tc>
          <w:tcPr>
            <w:tcW w:w="3189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00A996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加厚防晒防雨，按我院实际需求裁剪送货。</w:t>
            </w:r>
          </w:p>
        </w:tc>
        <w:tc>
          <w:tcPr>
            <w:tcW w:w="927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6A1004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50</w:t>
            </w:r>
          </w:p>
        </w:tc>
        <w:tc>
          <w:tcPr>
            <w:tcW w:w="648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E8C560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平方米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F951D9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3.6</w:t>
            </w:r>
          </w:p>
        </w:tc>
        <w:tc>
          <w:tcPr>
            <w:tcW w:w="95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0B66DC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180</w:t>
            </w:r>
          </w:p>
        </w:tc>
      </w:tr>
      <w:tr w14:paraId="7C31B51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40" w:type="dxa"/>
            <w:left w:w="64" w:type="dxa"/>
            <w:bottom w:w="40" w:type="dxa"/>
            <w:right w:w="64" w:type="dxa"/>
          </w:tblCellMar>
        </w:tblPrEx>
        <w:trPr>
          <w:trHeight w:val="0" w:hRule="atLeast"/>
          <w:jc w:val="center"/>
        </w:trPr>
        <w:tc>
          <w:tcPr>
            <w:tcW w:w="533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569A50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8</w:t>
            </w:r>
          </w:p>
        </w:tc>
        <w:tc>
          <w:tcPr>
            <w:tcW w:w="1951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38CB10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防汛吸水膨胀防水袋</w:t>
            </w:r>
          </w:p>
        </w:tc>
        <w:tc>
          <w:tcPr>
            <w:tcW w:w="3189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DB42EC">
            <w:pPr>
              <w:keepNext w:val="0"/>
              <w:keepLines w:val="0"/>
              <w:widowControl/>
              <w:suppressLineNumbers w:val="0"/>
              <w:snapToGrid w:val="0"/>
              <w:jc w:val="both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尺寸：40*60CM,免装沙，抗重压，承重力强,快速吸水后重量达到18KG左右，按我院实际需求摆放。</w:t>
            </w:r>
          </w:p>
        </w:tc>
        <w:tc>
          <w:tcPr>
            <w:tcW w:w="927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3CBCC0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400</w:t>
            </w:r>
          </w:p>
        </w:tc>
        <w:tc>
          <w:tcPr>
            <w:tcW w:w="648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54E8AE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个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216450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17.8</w:t>
            </w:r>
          </w:p>
        </w:tc>
        <w:tc>
          <w:tcPr>
            <w:tcW w:w="95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76876B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7120</w:t>
            </w:r>
          </w:p>
        </w:tc>
      </w:tr>
      <w:tr w14:paraId="3DAC6F3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40" w:type="dxa"/>
            <w:left w:w="64" w:type="dxa"/>
            <w:bottom w:w="40" w:type="dxa"/>
            <w:right w:w="64" w:type="dxa"/>
          </w:tblCellMar>
        </w:tblPrEx>
        <w:trPr>
          <w:trHeight w:val="0" w:hRule="atLeast"/>
          <w:jc w:val="center"/>
        </w:trPr>
        <w:tc>
          <w:tcPr>
            <w:tcW w:w="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102E5F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</w:p>
        </w:tc>
        <w:tc>
          <w:tcPr>
            <w:tcW w:w="1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09C87D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合计：</w:t>
            </w:r>
          </w:p>
        </w:tc>
        <w:tc>
          <w:tcPr>
            <w:tcW w:w="31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75A40F">
            <w:pPr>
              <w:snapToGrid w:val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310AAF">
            <w:pPr>
              <w:snapToGrid w:val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</w:p>
        </w:tc>
        <w:tc>
          <w:tcPr>
            <w:tcW w:w="6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DF1214">
            <w:pPr>
              <w:snapToGrid w:val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</w:p>
        </w:tc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C13618">
            <w:pPr>
              <w:snapToGrid w:val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8AF3DA">
            <w:pPr>
              <w:bidi w:val="0"/>
              <w:jc w:val="center"/>
              <w:rPr>
                <w:rFonts w:hint="default" w:ascii="仿宋" w:hAnsi="仿宋" w:eastAsia="仿宋" w:cs="仿宋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8"/>
                <w:szCs w:val="28"/>
                <w:lang w:val="en-US" w:eastAsia="zh-CN" w:bidi="ar-SA"/>
              </w:rPr>
              <w:t>72700</w:t>
            </w:r>
          </w:p>
        </w:tc>
      </w:tr>
    </w:tbl>
    <w:p w14:paraId="40F8CD6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00" w:lineRule="exact"/>
        <w:ind w:firstLine="560" w:firstLineChars="200"/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1.2 预算金额：72700元，按照使用科室实际需求数量供货，按实结算。</w:t>
      </w:r>
    </w:p>
    <w:p w14:paraId="75DBC53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00" w:lineRule="exact"/>
        <w:ind w:firstLine="560" w:firstLineChars="200"/>
        <w:rPr>
          <w:rFonts w:hint="eastAsia" w:ascii="仿宋" w:hAnsi="仿宋" w:eastAsia="仿宋" w:cs="仿宋"/>
          <w:sz w:val="28"/>
          <w:szCs w:val="28"/>
          <w:lang w:val="en-US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1.3 </w:t>
      </w:r>
      <w:r>
        <w:rPr>
          <w:rFonts w:hint="eastAsia" w:ascii="仿宋" w:hAnsi="仿宋" w:eastAsia="仿宋" w:cs="仿宋"/>
          <w:sz w:val="28"/>
          <w:szCs w:val="28"/>
        </w:rPr>
        <w:t>交货要求：投标人承诺按招标人要求送货，在收到招标人通知后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</w:t>
      </w:r>
      <w:r>
        <w:rPr>
          <w:rFonts w:hint="eastAsia" w:ascii="仿宋" w:hAnsi="仿宋" w:eastAsia="仿宋" w:cs="仿宋"/>
          <w:sz w:val="28"/>
          <w:szCs w:val="28"/>
        </w:rPr>
        <w:t>天内送货到位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，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安装、调试后交付使用科室，如逾期无法供货采购方有权终止合同。</w:t>
      </w:r>
    </w:p>
    <w:p w14:paraId="4FB168E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00" w:lineRule="exact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1.4 </w:t>
      </w:r>
      <w:r>
        <w:rPr>
          <w:rFonts w:hint="eastAsia" w:ascii="仿宋" w:hAnsi="仿宋" w:eastAsia="仿宋" w:cs="仿宋"/>
          <w:sz w:val="28"/>
          <w:szCs w:val="28"/>
        </w:rPr>
        <w:t>交付地点：招标人指定地点。</w:t>
      </w:r>
    </w:p>
    <w:p w14:paraId="27ED5E9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00" w:lineRule="exact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1.5 质保期：</w:t>
      </w:r>
      <w:r>
        <w:rPr>
          <w:rFonts w:hint="eastAsia" w:ascii="仿宋" w:hAnsi="仿宋" w:eastAsia="仿宋" w:cs="仿宋"/>
          <w:sz w:val="28"/>
          <w:szCs w:val="28"/>
        </w:rPr>
        <w:t>以上所有货物质保期1年，若国家、厂商、行业有更优标准，按国家、厂商、行业的最优标准执行。质保期从取得验收合格之日起计算。</w:t>
      </w:r>
    </w:p>
    <w:p w14:paraId="75EA4570"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00" w:lineRule="exact"/>
        <w:rPr>
          <w:rFonts w:hint="eastAsia" w:ascii="仿宋" w:hAnsi="仿宋" w:eastAsia="仿宋" w:cs="仿宋"/>
          <w:b w:val="0"/>
          <w:bCs w:val="0"/>
          <w:sz w:val="28"/>
          <w:szCs w:val="28"/>
          <w:lang w:val="en-US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1.7 投标人须提供原厂正品，不得供应贴牌或仿制产品，所有货物均须具备出厂合格证及相应质检报告。供货期间若招标人因使用需求调整采购型号，投标人须无条件配合更换并保证及时供应。</w:t>
      </w:r>
    </w:p>
    <w:p w14:paraId="7163537E">
      <w:pPr>
        <w:ind w:firstLine="560" w:firstLineChars="200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二、供应商在投标时须提供以下材料复印件并加盖公章：</w:t>
      </w:r>
    </w:p>
    <w:p w14:paraId="63D6B77F">
      <w:pPr>
        <w:ind w:firstLine="560" w:firstLineChars="200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3.1 营业执照，营业执照营业范围必须包含经营此项目</w:t>
      </w:r>
    </w:p>
    <w:p w14:paraId="4DBB0FF0">
      <w:pPr>
        <w:ind w:firstLine="560" w:firstLineChars="200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3.2 投标人身份证复印件；</w:t>
      </w:r>
    </w:p>
    <w:p w14:paraId="484BDCAD">
      <w:pPr>
        <w:ind w:firstLine="560" w:firstLineChars="200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3.3 如投标人不是法定代表人，须持法定代表人签名的授权委托书,并提供法定代表人身份证复印件。</w:t>
      </w:r>
    </w:p>
    <w:p w14:paraId="23D3873E">
      <w:pPr>
        <w:ind w:firstLine="560" w:firstLineChars="200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3.4 售后服务承诺函；</w:t>
      </w:r>
    </w:p>
    <w:p w14:paraId="3EF47CEC">
      <w:pPr>
        <w:ind w:firstLine="560" w:firstLineChars="200"/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3.5 三年内在经营活动中没有重大违法记录（需提供“信用中国”网址查询记录证明）</w:t>
      </w:r>
    </w:p>
    <w:p w14:paraId="06894FB2">
      <w:pPr>
        <w:ind w:firstLine="560" w:firstLineChars="200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3.6 其他招标文件要求的资料。</w:t>
      </w:r>
    </w:p>
    <w:p w14:paraId="4BF4F118">
      <w:pPr>
        <w:ind w:firstLine="560" w:firstLineChars="200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3.7 所有资料均密封盖章：</w:t>
      </w:r>
    </w:p>
    <w:p w14:paraId="348B7C4B">
      <w:pPr>
        <w:pStyle w:val="8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default" w:ascii="仿宋" w:hAnsi="仿宋" w:eastAsia="仿宋" w:cs="仿宋"/>
          <w:b w:val="0"/>
          <w:bCs w:val="0"/>
          <w:color w:val="auto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8"/>
          <w:szCs w:val="28"/>
          <w:lang w:val="en-US" w:eastAsia="zh-CN"/>
        </w:rPr>
        <w:t>三、</w:t>
      </w:r>
      <w:r>
        <w:rPr>
          <w:rFonts w:hint="default" w:ascii="仿宋" w:hAnsi="仿宋" w:eastAsia="仿宋" w:cs="仿宋"/>
          <w:b w:val="0"/>
          <w:bCs w:val="0"/>
          <w:color w:val="auto"/>
          <w:sz w:val="28"/>
          <w:szCs w:val="28"/>
          <w:lang w:val="en-US" w:eastAsia="zh-CN"/>
        </w:rPr>
        <w:t>付款方式：</w:t>
      </w:r>
    </w:p>
    <w:p w14:paraId="1EAF36DB">
      <w:pPr>
        <w:pStyle w:val="8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 w:firstLineChars="200"/>
        <w:jc w:val="both"/>
        <w:textAlignment w:val="auto"/>
        <w:rPr>
          <w:rFonts w:hint="default" w:ascii="仿宋" w:hAnsi="仿宋" w:eastAsia="仿宋" w:cs="仿宋"/>
          <w:b w:val="0"/>
          <w:bCs w:val="0"/>
          <w:color w:val="auto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8"/>
          <w:szCs w:val="28"/>
          <w:lang w:val="en-US" w:eastAsia="zh-CN"/>
        </w:rPr>
        <w:t>采购人通过银行转账方式向供应商指定银行账户支付款项：采购人在全部货物验收合格之日起4个月内，向乙方支付合同约定总价款的90%；余款10%，采购人在全部货物质保期届满且不存在需被扣除情形之日起10个工作日内，免息支付给供应商。</w:t>
      </w:r>
    </w:p>
    <w:p w14:paraId="0EDEA8B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00" w:lineRule="exact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四、采购方式</w:t>
      </w:r>
    </w:p>
    <w:p w14:paraId="5E1326B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00" w:lineRule="exact"/>
        <w:ind w:firstLine="560" w:firstLineChars="200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医院公开挂网，最低评标价法，在满足所有参数的条件下，报价最低者中标，如有多个并列最低价，则由并列最低价投标人再次报价，直至出现最低报价为止。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8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FhNTZlYjk2N2I1OTAyMzIyMTIzOGU4MDVlYTJmMTgifQ=="/>
  </w:docVars>
  <w:rsids>
    <w:rsidRoot w:val="1955742D"/>
    <w:rsid w:val="00B0507A"/>
    <w:rsid w:val="050C7B55"/>
    <w:rsid w:val="08AF005C"/>
    <w:rsid w:val="090442AA"/>
    <w:rsid w:val="0B275F39"/>
    <w:rsid w:val="0D9D3BDC"/>
    <w:rsid w:val="107F4BF1"/>
    <w:rsid w:val="12C50412"/>
    <w:rsid w:val="12F134B7"/>
    <w:rsid w:val="14DF0BF0"/>
    <w:rsid w:val="18BE1A38"/>
    <w:rsid w:val="1955742D"/>
    <w:rsid w:val="1ED84C4A"/>
    <w:rsid w:val="26495CA1"/>
    <w:rsid w:val="2C136E70"/>
    <w:rsid w:val="2C934D84"/>
    <w:rsid w:val="2D7B562D"/>
    <w:rsid w:val="2DAD393F"/>
    <w:rsid w:val="34D13980"/>
    <w:rsid w:val="366C4FC4"/>
    <w:rsid w:val="3E5F6615"/>
    <w:rsid w:val="3F0A537A"/>
    <w:rsid w:val="3FFD4EDF"/>
    <w:rsid w:val="45B872F1"/>
    <w:rsid w:val="45E3489F"/>
    <w:rsid w:val="48834068"/>
    <w:rsid w:val="49903BA3"/>
    <w:rsid w:val="4F661C9D"/>
    <w:rsid w:val="4F806F93"/>
    <w:rsid w:val="50F862DC"/>
    <w:rsid w:val="51442973"/>
    <w:rsid w:val="52A47207"/>
    <w:rsid w:val="5396127B"/>
    <w:rsid w:val="55A35154"/>
    <w:rsid w:val="55DD4257"/>
    <w:rsid w:val="5827444F"/>
    <w:rsid w:val="5ADB7DCB"/>
    <w:rsid w:val="5CEC6198"/>
    <w:rsid w:val="66891681"/>
    <w:rsid w:val="67533061"/>
    <w:rsid w:val="6A806C6B"/>
    <w:rsid w:val="6EAF52D4"/>
    <w:rsid w:val="72B640EC"/>
    <w:rsid w:val="737E28B4"/>
    <w:rsid w:val="745B3FC8"/>
    <w:rsid w:val="74A94712"/>
    <w:rsid w:val="757829FE"/>
    <w:rsid w:val="7ABB23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正文格式"/>
    <w:basedOn w:val="1"/>
    <w:qFormat/>
    <w:uiPriority w:val="0"/>
    <w:pPr>
      <w:widowControl/>
      <w:adjustRightInd w:val="0"/>
      <w:snapToGrid w:val="0"/>
      <w:spacing w:line="400" w:lineRule="atLeast"/>
      <w:ind w:firstLine="482"/>
      <w:textAlignment w:val="baseline"/>
    </w:pPr>
    <w:rPr>
      <w:kern w:val="0"/>
      <w:sz w:val="24"/>
    </w:rPr>
  </w:style>
  <w:style w:type="paragraph" w:styleId="4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7">
    <w:name w:val="Default"/>
    <w:qFormat/>
    <w:uiPriority w:val="0"/>
    <w:pPr>
      <w:widowControl w:val="0"/>
      <w:autoSpaceDE w:val="0"/>
      <w:autoSpaceDN w:val="0"/>
      <w:adjustRightInd w:val="0"/>
    </w:pPr>
    <w:rPr>
      <w:rFonts w:ascii="仿宋_GB2312" w:hAnsi="Times New Roman" w:eastAsia="仿宋_GB2312" w:cs="仿宋_GB2312"/>
      <w:color w:val="000000"/>
      <w:sz w:val="24"/>
      <w:szCs w:val="24"/>
      <w:lang w:val="en-US" w:eastAsia="zh-CN" w:bidi="ar-SA"/>
    </w:rPr>
  </w:style>
  <w:style w:type="paragraph" w:customStyle="1" w:styleId="8">
    <w:name w:val="列出段落1"/>
    <w:basedOn w:val="1"/>
    <w:qFormat/>
    <w:uiPriority w:val="99"/>
    <w:pPr>
      <w:ind w:firstLine="420" w:firstLineChars="200"/>
    </w:pPr>
    <w:rPr>
      <w:szCs w:val="2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1018</Words>
  <Characters>1185</Characters>
  <Lines>0</Lines>
  <Paragraphs>0</Paragraphs>
  <TotalTime>5</TotalTime>
  <ScaleCrop>false</ScaleCrop>
  <LinksUpToDate>false</LinksUpToDate>
  <CharactersWithSpaces>3493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2025-10-06T03:01:00Z</dcterms:created>
  <dc:creator>是小豹子</dc:creator>
  <cp:lastModifiedBy>半生繁华半世殇</cp:lastModifiedBy>
  <cp:lastPrinted>2026-05-27T03:16:00Z</cp:lastPrinted>
  <dcterms:modified xsi:type="dcterms:W3CDTF">2026-05-28T06:58:48Z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CB18A31C5E464CF8BA85840927F5B176_13</vt:lpwstr>
  </property>
  <property fmtid="{D5CDD505-2E9C-101B-9397-08002B2CF9AE}" pid="4" name="KSOTemplateDocerSaveRecord">
    <vt:lpwstr>eyJoZGlkIjoiYzQwYTlmYjNiZDIzOGNhOGQ2ZGRhNGY4NzY0NmVlMDQiLCJ1c2VySWQiOiIxMTgxMDAzNDIxIn0=</vt:lpwstr>
  </property>
</Properties>
</file>