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6AEC6">
      <w:pPr>
        <w:pStyle w:val="4"/>
        <w:tabs>
          <w:tab w:val="left" w:pos="312"/>
        </w:tabs>
        <w:snapToGrid w:val="0"/>
        <w:spacing w:line="288" w:lineRule="auto"/>
        <w:jc w:val="center"/>
        <w:rPr>
          <w:rFonts w:hint="default" w:ascii="Arial" w:hAnsi="Arial" w:eastAsia="方正小标宋简体" w:cs="Arial"/>
          <w:sz w:val="72"/>
          <w:szCs w:val="72"/>
          <w:lang w:val="en-US" w:eastAsia="zh-CN"/>
        </w:rPr>
      </w:pPr>
      <w:bookmarkStart w:id="0" w:name="_Toc16523570"/>
      <w:r>
        <w:rPr>
          <w:rFonts w:hint="eastAsia" w:ascii="Arial" w:hAnsi="Arial" w:eastAsia="方正小标宋简体" w:cs="Arial"/>
          <w:sz w:val="72"/>
          <w:szCs w:val="72"/>
        </w:rPr>
        <w:t>娄底市中心医院</w:t>
      </w:r>
    </w:p>
    <w:p w14:paraId="26CA4B2E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</w:p>
    <w:p w14:paraId="04C5E832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  <w:r>
        <w:rPr>
          <w:rFonts w:hint="eastAsia" w:ascii="Arial" w:hAnsi="Arial" w:eastAsia="方正小标宋简体" w:cs="Arial"/>
          <w:sz w:val="72"/>
          <w:szCs w:val="72"/>
        </w:rPr>
        <w:t>招</w:t>
      </w:r>
    </w:p>
    <w:p w14:paraId="00DA6D4B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</w:p>
    <w:p w14:paraId="6898D477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  <w:r>
        <w:rPr>
          <w:rFonts w:ascii="Arial" w:hAnsi="Arial" w:eastAsia="方正小标宋简体" w:cs="Arial"/>
          <w:sz w:val="72"/>
          <w:szCs w:val="72"/>
        </w:rPr>
        <w:t>标</w:t>
      </w:r>
    </w:p>
    <w:p w14:paraId="7680DC58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</w:p>
    <w:p w14:paraId="007B2F11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  <w:r>
        <w:rPr>
          <w:rFonts w:ascii="Arial" w:hAnsi="Arial" w:eastAsia="方正小标宋简体" w:cs="Arial"/>
          <w:sz w:val="72"/>
          <w:szCs w:val="72"/>
        </w:rPr>
        <w:t>文</w:t>
      </w:r>
    </w:p>
    <w:p w14:paraId="53560A9C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</w:p>
    <w:p w14:paraId="16A48FA7">
      <w:pPr>
        <w:pStyle w:val="4"/>
        <w:snapToGrid w:val="0"/>
        <w:jc w:val="center"/>
        <w:rPr>
          <w:rFonts w:ascii="Arial" w:hAnsi="Arial" w:eastAsia="方正小标宋简体" w:cs="Arial"/>
          <w:sz w:val="36"/>
          <w:szCs w:val="36"/>
        </w:rPr>
      </w:pPr>
      <w:r>
        <w:rPr>
          <w:rFonts w:ascii="Arial" w:hAnsi="Arial" w:eastAsia="方正小标宋简体" w:cs="Arial"/>
          <w:sz w:val="72"/>
          <w:szCs w:val="72"/>
        </w:rPr>
        <w:t>件</w:t>
      </w:r>
    </w:p>
    <w:p w14:paraId="537CDBC3">
      <w:pPr>
        <w:pStyle w:val="4"/>
        <w:snapToGrid w:val="0"/>
        <w:jc w:val="center"/>
        <w:rPr>
          <w:rFonts w:ascii="Arial" w:hAnsi="Arial" w:cs="Arial"/>
          <w:sz w:val="32"/>
          <w:szCs w:val="32"/>
        </w:rPr>
      </w:pPr>
    </w:p>
    <w:p w14:paraId="4D89A09A">
      <w:pPr>
        <w:pStyle w:val="4"/>
        <w:snapToGrid w:val="0"/>
        <w:jc w:val="center"/>
        <w:rPr>
          <w:rFonts w:ascii="Arial" w:hAnsi="Arial" w:cs="Arial"/>
          <w:sz w:val="32"/>
          <w:szCs w:val="32"/>
        </w:rPr>
      </w:pPr>
    </w:p>
    <w:p w14:paraId="34F86B97">
      <w:pPr>
        <w:pStyle w:val="4"/>
        <w:snapToGrid w:val="0"/>
        <w:jc w:val="center"/>
        <w:rPr>
          <w:rFonts w:ascii="Arial" w:hAnsi="Arial" w:cs="Arial"/>
          <w:sz w:val="32"/>
          <w:szCs w:val="32"/>
        </w:rPr>
      </w:pPr>
    </w:p>
    <w:p w14:paraId="61EB017D">
      <w:pPr>
        <w:spacing w:line="360" w:lineRule="auto"/>
        <w:rPr>
          <w:rFonts w:hint="eastAsia"/>
          <w:bCs/>
          <w:sz w:val="32"/>
          <w:szCs w:val="32"/>
        </w:rPr>
      </w:pPr>
    </w:p>
    <w:p w14:paraId="6C9EE1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27" w:lineRule="atLeast"/>
        <w:ind w:left="0" w:right="0"/>
        <w:jc w:val="center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项目名称：</w:t>
      </w:r>
      <w:r>
        <w:rPr>
          <w:rFonts w:hint="eastAsia"/>
          <w:bCs/>
          <w:sz w:val="32"/>
          <w:szCs w:val="32"/>
          <w:lang w:val="en-US" w:eastAsia="zh-CN"/>
        </w:rPr>
        <w:t>娄底市</w:t>
      </w:r>
      <w:r>
        <w:rPr>
          <w:rFonts w:hint="eastAsia"/>
          <w:bCs/>
          <w:sz w:val="32"/>
          <w:szCs w:val="32"/>
        </w:rPr>
        <w:t>中心医院</w:t>
      </w:r>
      <w:r>
        <w:rPr>
          <w:rFonts w:hint="eastAsia"/>
          <w:bCs/>
          <w:sz w:val="32"/>
          <w:szCs w:val="32"/>
          <w:lang w:eastAsia="zh-CN"/>
        </w:rPr>
        <w:t>住院</w:t>
      </w:r>
      <w:r>
        <w:rPr>
          <w:rFonts w:hint="eastAsia"/>
          <w:bCs/>
          <w:sz w:val="32"/>
          <w:szCs w:val="32"/>
          <w:lang w:val="en-US" w:eastAsia="zh-CN"/>
        </w:rPr>
        <w:t>B区地下室、顶层防排烟系统</w:t>
      </w:r>
      <w:r>
        <w:rPr>
          <w:rFonts w:hint="eastAsia"/>
          <w:bCs/>
          <w:sz w:val="32"/>
          <w:szCs w:val="32"/>
          <w:lang w:eastAsia="zh-CN"/>
        </w:rPr>
        <w:t>采购</w:t>
      </w:r>
      <w:r>
        <w:rPr>
          <w:rFonts w:hint="eastAsia"/>
          <w:bCs/>
          <w:sz w:val="32"/>
          <w:szCs w:val="32"/>
        </w:rPr>
        <w:t>招标文件</w:t>
      </w:r>
    </w:p>
    <w:p w14:paraId="01C7A4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27" w:lineRule="atLeast"/>
        <w:ind w:left="0" w:right="0"/>
        <w:jc w:val="center"/>
        <w:rPr>
          <w:rFonts w:hint="eastAsia"/>
          <w:bCs/>
          <w:sz w:val="32"/>
          <w:szCs w:val="32"/>
        </w:rPr>
      </w:pPr>
      <w:r>
        <w:rPr>
          <w:rFonts w:hint="eastAsia"/>
          <w:bCs/>
          <w:color w:val="auto"/>
          <w:sz w:val="32"/>
          <w:szCs w:val="32"/>
          <w:lang w:eastAsia="zh-CN"/>
        </w:rPr>
        <w:t>（院内招标）</w:t>
      </w:r>
    </w:p>
    <w:p w14:paraId="058C9A61">
      <w:pPr>
        <w:spacing w:line="320" w:lineRule="exact"/>
        <w:jc w:val="left"/>
        <w:rPr>
          <w:sz w:val="24"/>
        </w:rPr>
      </w:pPr>
    </w:p>
    <w:p w14:paraId="2C90B592">
      <w:pPr>
        <w:spacing w:line="320" w:lineRule="exact"/>
        <w:ind w:firstLine="3200" w:firstLineChars="1000"/>
        <w:jc w:val="both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二〇二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六</w:t>
      </w:r>
      <w:r>
        <w:rPr>
          <w:rFonts w:hint="eastAsia" w:ascii="宋体" w:hAnsi="宋体" w:cs="宋体"/>
          <w:bCs/>
          <w:sz w:val="32"/>
          <w:szCs w:val="32"/>
        </w:rPr>
        <w:t>年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六</w:t>
      </w:r>
      <w:r>
        <w:rPr>
          <w:rFonts w:hint="eastAsia" w:ascii="宋体" w:hAnsi="宋体" w:cs="宋体"/>
          <w:bCs/>
          <w:sz w:val="32"/>
          <w:szCs w:val="32"/>
        </w:rPr>
        <w:t>月</w:t>
      </w:r>
    </w:p>
    <w:p w14:paraId="312A09BC">
      <w:pPr>
        <w:rPr>
          <w:rFonts w:hint="eastAsia" w:ascii="宋体" w:hAnsi="宋体" w:cs="宋体"/>
          <w:color w:val="auto"/>
          <w:sz w:val="44"/>
          <w:szCs w:val="44"/>
          <w:lang w:val="en-US" w:eastAsia="zh-CN"/>
        </w:rPr>
      </w:pPr>
    </w:p>
    <w:p w14:paraId="6E45C0E5">
      <w:pPr>
        <w:pStyle w:val="2"/>
        <w:numPr>
          <w:ilvl w:val="0"/>
          <w:numId w:val="0"/>
        </w:numPr>
        <w:spacing w:line="240" w:lineRule="auto"/>
        <w:ind w:leftChars="0"/>
        <w:jc w:val="center"/>
        <w:rPr>
          <w:rFonts w:hint="eastAsia" w:ascii="宋体" w:hAnsi="宋体" w:cs="宋体"/>
          <w:color w:val="auto"/>
          <w:sz w:val="44"/>
          <w:szCs w:val="44"/>
          <w:lang w:val="en-US" w:eastAsia="zh-CN"/>
        </w:rPr>
      </w:pPr>
    </w:p>
    <w:p w14:paraId="2C2484D6">
      <w:pPr>
        <w:pStyle w:val="2"/>
        <w:numPr>
          <w:ilvl w:val="0"/>
          <w:numId w:val="0"/>
        </w:numPr>
        <w:spacing w:line="240" w:lineRule="auto"/>
        <w:ind w:leftChars="0"/>
        <w:jc w:val="center"/>
        <w:rPr>
          <w:rFonts w:hint="eastAsia"/>
          <w:b/>
          <w:bCs w:val="0"/>
          <w:color w:val="auto"/>
          <w:sz w:val="44"/>
          <w:szCs w:val="44"/>
        </w:rPr>
      </w:pPr>
      <w:r>
        <w:rPr>
          <w:rFonts w:hint="eastAsia" w:ascii="宋体" w:hAnsi="宋体" w:cs="宋体"/>
          <w:color w:val="auto"/>
          <w:sz w:val="44"/>
          <w:szCs w:val="44"/>
          <w:lang w:val="en-US" w:eastAsia="zh-CN"/>
        </w:rPr>
        <w:t xml:space="preserve">第一章 </w:t>
      </w:r>
      <w:r>
        <w:rPr>
          <w:rFonts w:hint="eastAsia" w:ascii="宋体" w:hAnsi="宋体" w:cs="宋体"/>
          <w:color w:val="auto"/>
          <w:sz w:val="44"/>
          <w:szCs w:val="44"/>
        </w:rPr>
        <w:t>投标邀请</w:t>
      </w:r>
      <w:bookmarkEnd w:id="0"/>
    </w:p>
    <w:p w14:paraId="00B72B40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640" w:firstLineChars="200"/>
        <w:rPr>
          <w:rFonts w:hint="eastAsia"/>
          <w:bCs/>
          <w:color w:val="auto"/>
          <w:sz w:val="28"/>
          <w:szCs w:val="28"/>
        </w:rPr>
      </w:pPr>
      <w:r>
        <w:rPr>
          <w:rFonts w:hint="eastAsia"/>
          <w:bCs/>
          <w:sz w:val="32"/>
          <w:szCs w:val="32"/>
          <w:lang w:eastAsia="zh-CN"/>
        </w:rPr>
        <w:t>无液位显示器采购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进行挂网招标，现</w:t>
      </w:r>
      <w:r>
        <w:rPr>
          <w:rFonts w:hint="eastAsia"/>
          <w:bCs/>
          <w:color w:val="auto"/>
          <w:sz w:val="28"/>
          <w:szCs w:val="28"/>
        </w:rPr>
        <w:t>将招标事项公告如下：</w:t>
      </w:r>
    </w:p>
    <w:p w14:paraId="2F88E88B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default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一、项目信息</w:t>
      </w:r>
    </w:p>
    <w:p w14:paraId="3B6E0C4E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default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color w:val="auto"/>
          <w:sz w:val="28"/>
          <w:szCs w:val="28"/>
          <w:lang w:val="en-US" w:eastAsia="zh-CN"/>
        </w:rPr>
        <w:t>项目名称：</w:t>
      </w:r>
      <w:r>
        <w:rPr>
          <w:rFonts w:hint="eastAsia"/>
          <w:bCs/>
          <w:sz w:val="32"/>
          <w:szCs w:val="32"/>
          <w:lang w:eastAsia="zh-CN"/>
        </w:rPr>
        <w:t>住院</w:t>
      </w:r>
      <w:r>
        <w:rPr>
          <w:rFonts w:hint="eastAsia"/>
          <w:bCs/>
          <w:sz w:val="32"/>
          <w:szCs w:val="32"/>
          <w:lang w:val="en-US" w:eastAsia="zh-CN"/>
        </w:rPr>
        <w:t>B区地下室、顶层防排烟系统</w:t>
      </w:r>
    </w:p>
    <w:p w14:paraId="7AC0C65D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二、采购方式</w:t>
      </w:r>
    </w:p>
    <w:p w14:paraId="264727AD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医院公开挂网，最低评标价法，在满足所有参数的条件下，报价最低者中标，如有多个并列最低价，则由并列最低价投标人再次报价，直至出现最低报价为止。</w:t>
      </w:r>
    </w:p>
    <w:p w14:paraId="08B12433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三、投标人资格要求</w:t>
      </w:r>
    </w:p>
    <w:p w14:paraId="7C159B60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1.具有独立法人地位，营业执照具有相应的经营范围；</w:t>
      </w:r>
    </w:p>
    <w:p w14:paraId="4F85163A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2.参加政府采购活动近3年内，在经营活动中没有重大违法记录；</w:t>
      </w:r>
    </w:p>
    <w:p w14:paraId="52C83F0D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3.投标人未列入经营异常名录和严重违法失信企业名单（黑名单），投标人企业法人代表未被列入失信被执行人名单；投标人在“信用中国”（www.creditchina.gov.cn）、中国政府采购网（www.ccgp.gov.cn）等网站，未被列入“失信被执行人”“重大税收违法案件当事人名单”“政府采购严重违法失信行为记录名单”；</w:t>
      </w:r>
    </w:p>
    <w:p w14:paraId="3398A72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630" w:leftChars="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4.本项目不接受联合体投标，不得分包、转包；</w:t>
      </w:r>
    </w:p>
    <w:p w14:paraId="135B7C1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630" w:leftChars="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5.单位负责人为同一人或者存在直接控股、管理关系的不同投标人，不得参加本次采购活动。</w:t>
      </w:r>
    </w:p>
    <w:p w14:paraId="6246C87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四、投标截止时间、开标时间及地点：</w:t>
      </w:r>
    </w:p>
    <w:p w14:paraId="70D02D7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1.投标截止时间：</w:t>
      </w:r>
      <w:bookmarkStart w:id="1" w:name="_GoBack"/>
      <w:r>
        <w:rPr>
          <w:rFonts w:hint="eastAsia"/>
          <w:bCs/>
          <w:color w:val="auto"/>
          <w:sz w:val="28"/>
          <w:szCs w:val="28"/>
          <w:lang w:val="en-US" w:eastAsia="zh-CN"/>
        </w:rPr>
        <w:t>6月2日—8日（五个工作日）</w:t>
      </w:r>
      <w:bookmarkEnd w:id="1"/>
    </w:p>
    <w:p w14:paraId="098DF66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2.开标时间：另行通知</w:t>
      </w:r>
    </w:p>
    <w:p w14:paraId="55B8173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3.开标地点：娄底市中心医院综合楼</w:t>
      </w:r>
    </w:p>
    <w:p w14:paraId="28CD2B0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五、招标人地址和联系方法：</w:t>
      </w:r>
    </w:p>
    <w:p w14:paraId="39E34EF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1.招标人名称：娄底市中心医院</w:t>
      </w:r>
    </w:p>
    <w:p w14:paraId="64DFCE7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2.联系人及联系方式：杨斯 13875424543</w:t>
      </w:r>
    </w:p>
    <w:p w14:paraId="0FEDBB4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3.招标人地址：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娄底市长青中街51号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娄底市中心医院综合楼307</w:t>
      </w:r>
    </w:p>
    <w:p w14:paraId="1BAF63D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</w:p>
    <w:p w14:paraId="6D07C22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/>
          <w:bCs/>
          <w:color w:val="auto"/>
          <w:sz w:val="28"/>
          <w:szCs w:val="28"/>
          <w:lang w:val="en-US" w:eastAsia="zh-CN"/>
        </w:rPr>
      </w:pPr>
    </w:p>
    <w:p w14:paraId="5A931C2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</w:p>
    <w:p w14:paraId="73110CD6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191" w:right="1587" w:bottom="1020" w:left="1587" w:header="567" w:footer="283" w:gutter="0"/>
          <w:pgNumType w:start="1"/>
          <w:cols w:space="720" w:num="1"/>
          <w:docGrid w:linePitch="312" w:charSpace="0"/>
        </w:sectPr>
      </w:pPr>
    </w:p>
    <w:p w14:paraId="1A6786FB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第二章采购需求</w:t>
      </w:r>
    </w:p>
    <w:p w14:paraId="763B7F82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一、采购清单、采购项目交付或者实施的时间和地点</w:t>
      </w:r>
    </w:p>
    <w:p w14:paraId="2A1B8B9D">
      <w:pPr>
        <w:spacing w:line="360" w:lineRule="auto"/>
        <w:ind w:firstLine="560" w:firstLineChars="200"/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住院B区地下室、顶层防排烟系统采购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项目</w:t>
      </w: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和清单</w:t>
      </w:r>
    </w:p>
    <w:tbl>
      <w:tblPr>
        <w:tblStyle w:val="10"/>
        <w:tblW w:w="77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849"/>
        <w:gridCol w:w="1556"/>
        <w:gridCol w:w="795"/>
        <w:gridCol w:w="720"/>
        <w:gridCol w:w="2032"/>
      </w:tblGrid>
      <w:tr w14:paraId="3000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tblHeader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F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8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A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eastAsia="zh-CN"/>
              </w:rPr>
              <w:t>品牌、型号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7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D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9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9C6E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3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5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B区地下室风机控制柜更换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A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风机控制柜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A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3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E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含双电源进线装置，11KW控制单台风机</w:t>
            </w:r>
          </w:p>
        </w:tc>
      </w:tr>
      <w:tr w14:paraId="646B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3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FC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B区地下室风机和风箱拆除安装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C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风机风箱支架吊架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C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15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E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</w:p>
        </w:tc>
      </w:tr>
      <w:tr w14:paraId="6D43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5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0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B区地下室风机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A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7.5KW风机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F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7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A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接线调试好能与消防系统联动</w:t>
            </w:r>
          </w:p>
        </w:tc>
      </w:tr>
      <w:tr w14:paraId="4B8D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D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4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防火阀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8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排烟防火阀280度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0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7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4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</w:p>
        </w:tc>
      </w:tr>
      <w:tr w14:paraId="6DA7C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6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CC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B区屋顶风机控制柜(先更换控制柜，才能测试风机）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8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风机控制柜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1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D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E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</w:p>
        </w:tc>
      </w:tr>
      <w:tr w14:paraId="0A4A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A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3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B区屋顶风机电源线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1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3*4平方电源线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F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1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A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</w:p>
        </w:tc>
      </w:tr>
      <w:tr w14:paraId="1B6F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1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5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D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0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1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D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拉杆，支架，吊架等</w:t>
            </w:r>
          </w:p>
        </w:tc>
      </w:tr>
      <w:tr w14:paraId="424D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2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合计：33000.00元</w:t>
            </w:r>
          </w:p>
        </w:tc>
      </w:tr>
    </w:tbl>
    <w:p w14:paraId="1B9524B1">
      <w:pPr>
        <w:spacing w:line="360" w:lineRule="auto"/>
        <w:ind w:firstLine="560" w:firstLineChars="200"/>
        <w:rPr>
          <w:rFonts w:hint="default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注：总金额不得超过3.3万元。</w:t>
      </w:r>
    </w:p>
    <w:p w14:paraId="1D054354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服务时间：双方签订合同时具体约定。</w:t>
      </w:r>
    </w:p>
    <w:p w14:paraId="5D68F4A2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服务地点：娄底市中心医院。</w:t>
      </w:r>
    </w:p>
    <w:p w14:paraId="5B0B82B8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二、项目内容及要求</w:t>
      </w: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，以下内容均需满足，不满足的视为无效投标</w:t>
      </w:r>
    </w:p>
    <w:p w14:paraId="5C5886B8">
      <w:pPr>
        <w:pStyle w:val="9"/>
        <w:ind w:left="0" w:leftChars="0" w:firstLine="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1.所提供产品符合国家标准；</w:t>
      </w:r>
    </w:p>
    <w:p w14:paraId="0F12B435">
      <w:pPr>
        <w:pStyle w:val="3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2.需标明以上所有产品的品牌；</w:t>
      </w:r>
    </w:p>
    <w:p w14:paraId="193B367B">
      <w:pPr>
        <w:pStyle w:val="3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3.需包含所有产品的调试；</w:t>
      </w:r>
    </w:p>
    <w:p w14:paraId="20AE562C">
      <w:pPr>
        <w:pStyle w:val="4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5B122FE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/>
        <w:textAlignment w:val="auto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三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、</w:t>
      </w:r>
      <w:r>
        <w:rPr>
          <w:rFonts w:hint="default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标书要求</w:t>
      </w:r>
    </w:p>
    <w:p w14:paraId="44868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封面：需注明标的名称、投标文件、单位、时间；</w:t>
      </w:r>
    </w:p>
    <w:p w14:paraId="6C2C6FF9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“三证合一”或“五证合一”营业执照；</w:t>
      </w:r>
    </w:p>
    <w:p w14:paraId="616A37EC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投标人身份证复印件；</w:t>
      </w:r>
    </w:p>
    <w:p w14:paraId="6DB9B261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4.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如投标人不是法定代表人，须持法定代表人亲笔签名的授权委托书</w:t>
      </w: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并提供法定代表人身份证明和法定代表人身份证复印件，同时要求法定代表人在身份证复印件上注明用途</w:t>
      </w: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并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签全名。</w:t>
      </w:r>
    </w:p>
    <w:p w14:paraId="345F5F17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5.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履行本项目所必需的资质证明；</w:t>
      </w:r>
    </w:p>
    <w:p w14:paraId="08C2D3C3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6.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针对此项目的技术、服务方案；</w:t>
      </w:r>
    </w:p>
    <w:p w14:paraId="265218CA">
      <w:pPr>
        <w:spacing w:line="360" w:lineRule="auto"/>
        <w:ind w:firstLine="560" w:firstLineChars="200"/>
        <w:rPr>
          <w:rFonts w:hint="default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7.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投标人认为需提供的其他和评审有关的资料；</w:t>
      </w:r>
    </w:p>
    <w:p w14:paraId="4C426744">
      <w:pPr>
        <w:spacing w:line="360" w:lineRule="auto"/>
        <w:ind w:firstLine="560" w:firstLineChars="200"/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8.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投标文件的每一页都必须加盖投标单位的公章</w:t>
      </w: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。</w:t>
      </w:r>
    </w:p>
    <w:p w14:paraId="31EFE724"/>
    <w:p w14:paraId="5473DB21"/>
    <w:p w14:paraId="387BFCBB"/>
    <w:p w14:paraId="569061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65A13B8-8004-4D18-AF14-4F9725AF04D8}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12FCACE-0B48-40C5-AC5E-F031295E802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E6F2202-259D-4943-8092-A62EB05174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A3A10E1-E499-44AC-944C-714610188C0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084BF">
    <w:pPr>
      <w:pStyle w:val="6"/>
      <w:rPr>
        <w:rFonts w:hint="eastAsia" w:ascii="仿宋_GB2312" w:eastAsia="仿宋_GB2312"/>
        <w:bCs/>
        <w:u w:val="single"/>
      </w:rPr>
    </w:pPr>
    <w:r>
      <w:rPr>
        <w:rFonts w:hint="eastAsia" w:ascii="仿宋_GB2312" w:eastAsia="仿宋_GB2312"/>
        <w:bCs/>
        <w:u w:val="single"/>
      </w:rPr>
      <w:t xml:space="preserve">                                                                                                 </w:t>
    </w:r>
  </w:p>
  <w:p w14:paraId="22B324D6">
    <w:pPr>
      <w:adjustRightInd w:val="0"/>
      <w:snapToGrid w:val="0"/>
      <w:spacing w:line="260" w:lineRule="atLeast"/>
      <w:ind w:left="482" w:hanging="482"/>
      <w:rPr>
        <w:rFonts w:hint="eastAsia" w:ascii="宋体" w:hAnsi="宋体"/>
        <w:kern w:val="0"/>
        <w:sz w:val="18"/>
        <w:szCs w:val="21"/>
      </w:rPr>
    </w:pPr>
  </w:p>
  <w:p w14:paraId="5B3269E5">
    <w:pPr>
      <w:adjustRightInd w:val="0"/>
      <w:snapToGrid w:val="0"/>
      <w:spacing w:line="260" w:lineRule="atLeast"/>
      <w:rPr>
        <w:rFonts w:hint="eastAsia"/>
        <w:kern w:val="0"/>
        <w:sz w:val="18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3AC6C">
    <w:pPr>
      <w:pStyle w:val="7"/>
      <w:ind w:left="8280" w:hanging="8280" w:hangingChars="4600"/>
      <w:jc w:val="both"/>
      <w:rPr>
        <w:rFonts w:hint="eastAsia"/>
      </w:rPr>
    </w:pPr>
    <w:r>
      <w:rPr>
        <w:rFonts w:hint="eastAsia"/>
      </w:rP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24170"/>
    <w:rsid w:val="2C1B0EE8"/>
    <w:rsid w:val="6B22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after="330" w:line="578" w:lineRule="atLeast"/>
      <w:textAlignment w:val="baseline"/>
      <w:outlineLvl w:val="0"/>
    </w:pPr>
    <w:rPr>
      <w:b/>
      <w:kern w:val="44"/>
      <w:sz w:val="44"/>
      <w:szCs w:val="20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kern w:val="0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5"/>
    <w:next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2026-06-02T02:41:00Z</dcterms:created>
  <dc:creator>我是一个粉刷匠</dc:creator>
  <cp:lastModifiedBy>我是一个粉刷匠</cp:lastModifiedBy>
  <dcterms:modified xsi:type="dcterms:W3CDTF">2026-06-02T03:47:49Z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E2CE1943CC7C416F96FDF776EF35D861_11</vt:lpwstr>
  </property>
  <property fmtid="{D5CDD505-2E9C-101B-9397-08002B2CF9AE}" pid="4" name="KSOTemplateDocerSaveRecord">
    <vt:lpwstr>eyJoZGlkIjoiZjQ5ZWRiMzNlN2UyODhlNTQ2N2IzNGM2YzMxN2QyMTIiLCJ1c2VySWQiOiI0MTk1ODQ3ODQifQ==</vt:lpwstr>
  </property>
</Properties>
</file>