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5"/>
        <w:snapToGrid w:val="0"/>
        <w:jc w:val="center"/>
        <w:rPr>
          <w:rFonts w:hint="eastAsia" w:ascii="Arial" w:hAnsi="Arial" w:eastAsia="方正小标宋简体" w:cs="Arial"/>
          <w:color w:val="auto"/>
          <w:sz w:val="72"/>
          <w:szCs w:val="72"/>
          <w:lang w:eastAsia="zh-CN"/>
        </w:rPr>
      </w:pPr>
      <w:bookmarkStart w:id="0" w:name="_Toc16523570"/>
    </w:p>
    <w:p w14:paraId="624C34B6">
      <w:pPr>
        <w:pStyle w:val="5"/>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5"/>
        <w:snapToGrid w:val="0"/>
        <w:jc w:val="center"/>
        <w:rPr>
          <w:rFonts w:hint="eastAsia" w:ascii="Arial" w:hAnsi="Arial" w:eastAsia="方正小标宋简体" w:cs="Arial"/>
          <w:sz w:val="72"/>
          <w:szCs w:val="72"/>
        </w:rPr>
      </w:pPr>
    </w:p>
    <w:p w14:paraId="16E58BC0">
      <w:pPr>
        <w:pStyle w:val="5"/>
        <w:snapToGrid w:val="0"/>
        <w:jc w:val="center"/>
        <w:rPr>
          <w:rFonts w:hint="eastAsia" w:ascii="Arial" w:hAnsi="Arial" w:eastAsia="方正小标宋简体" w:cs="Arial"/>
          <w:sz w:val="72"/>
          <w:szCs w:val="72"/>
        </w:rPr>
      </w:pPr>
    </w:p>
    <w:p w14:paraId="7D3C3256">
      <w:pPr>
        <w:pStyle w:val="5"/>
        <w:snapToGrid w:val="0"/>
        <w:jc w:val="center"/>
        <w:rPr>
          <w:rFonts w:hint="eastAsia" w:ascii="Arial" w:hAnsi="Arial" w:eastAsia="方正小标宋简体" w:cs="Arial"/>
          <w:sz w:val="72"/>
          <w:szCs w:val="72"/>
        </w:rPr>
      </w:pPr>
    </w:p>
    <w:p w14:paraId="11608FC0">
      <w:pPr>
        <w:pStyle w:val="5"/>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5"/>
        <w:snapToGrid w:val="0"/>
        <w:jc w:val="center"/>
        <w:rPr>
          <w:rFonts w:ascii="Arial" w:hAnsi="Arial" w:cs="Arial"/>
          <w:sz w:val="32"/>
          <w:szCs w:val="32"/>
        </w:rPr>
      </w:pPr>
    </w:p>
    <w:p w14:paraId="46311545">
      <w:pPr>
        <w:pStyle w:val="18"/>
        <w:rPr>
          <w:rFonts w:ascii="Arial" w:hAnsi="Arial" w:cs="Arial"/>
          <w:sz w:val="32"/>
          <w:szCs w:val="32"/>
        </w:rPr>
      </w:pPr>
    </w:p>
    <w:p w14:paraId="5F00027D">
      <w:pPr>
        <w:pStyle w:val="12"/>
        <w:rPr>
          <w:rFonts w:ascii="Arial" w:hAnsi="Arial" w:cs="Arial"/>
          <w:sz w:val="32"/>
          <w:szCs w:val="32"/>
        </w:rPr>
      </w:pPr>
    </w:p>
    <w:p w14:paraId="790E99FE">
      <w:pPr>
        <w:pStyle w:val="12"/>
        <w:rPr>
          <w:rFonts w:ascii="Arial" w:hAnsi="Arial" w:cs="Arial"/>
          <w:sz w:val="32"/>
          <w:szCs w:val="32"/>
        </w:rPr>
      </w:pPr>
    </w:p>
    <w:p w14:paraId="6D6CF557">
      <w:pPr>
        <w:pStyle w:val="12"/>
        <w:rPr>
          <w:rFonts w:ascii="Arial" w:hAnsi="Arial" w:cs="Arial"/>
          <w:sz w:val="32"/>
          <w:szCs w:val="32"/>
        </w:rPr>
      </w:pPr>
    </w:p>
    <w:p w14:paraId="77BABE1C">
      <w:pPr>
        <w:pStyle w:val="12"/>
        <w:rPr>
          <w:rFonts w:ascii="Arial" w:hAnsi="Arial" w:cs="Arial"/>
          <w:sz w:val="32"/>
          <w:szCs w:val="32"/>
        </w:rPr>
      </w:pPr>
    </w:p>
    <w:p w14:paraId="1C0FB295">
      <w:pPr>
        <w:pStyle w:val="12"/>
        <w:rPr>
          <w:rFonts w:ascii="Arial" w:hAnsi="Arial" w:cs="Arial"/>
          <w:sz w:val="32"/>
          <w:szCs w:val="32"/>
        </w:rPr>
      </w:pPr>
    </w:p>
    <w:p w14:paraId="4C96CB97">
      <w:pPr>
        <w:pStyle w:val="12"/>
        <w:rPr>
          <w:rFonts w:ascii="Arial" w:hAnsi="Arial" w:cs="Arial"/>
          <w:sz w:val="32"/>
          <w:szCs w:val="32"/>
        </w:rPr>
      </w:pPr>
    </w:p>
    <w:p w14:paraId="1825AAC5">
      <w:pPr>
        <w:pStyle w:val="12"/>
        <w:rPr>
          <w:rFonts w:ascii="Arial" w:hAnsi="Arial" w:cs="Arial"/>
          <w:sz w:val="32"/>
          <w:szCs w:val="32"/>
        </w:rPr>
      </w:pPr>
    </w:p>
    <w:p w14:paraId="1B92FFA5">
      <w:pPr>
        <w:pStyle w:val="5"/>
        <w:snapToGrid w:val="0"/>
        <w:jc w:val="center"/>
        <w:rPr>
          <w:rFonts w:ascii="Arial" w:hAnsi="Arial" w:cs="Arial"/>
          <w:sz w:val="32"/>
          <w:szCs w:val="32"/>
        </w:rPr>
      </w:pPr>
    </w:p>
    <w:p w14:paraId="3EB4A47A">
      <w:pPr>
        <w:pStyle w:val="5"/>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w:t>
      </w:r>
      <w:r>
        <w:rPr>
          <w:rFonts w:hint="eastAsia" w:ascii="Times New Roman" w:hAnsi="Times New Roman" w:eastAsia="宋体" w:cs="Times New Roman"/>
          <w:b/>
          <w:bCs/>
          <w:kern w:val="44"/>
          <w:sz w:val="32"/>
          <w:szCs w:val="32"/>
          <w:lang w:val="en-US" w:eastAsia="zh-CN" w:bidi="ar-SA"/>
        </w:rPr>
        <w:t>网络心电工作站医</w:t>
      </w:r>
      <w:r>
        <w:rPr>
          <w:rFonts w:hint="eastAsia" w:cs="Times New Roman"/>
          <w:b/>
          <w:bCs/>
          <w:kern w:val="44"/>
          <w:sz w:val="32"/>
          <w:szCs w:val="32"/>
          <w:lang w:val="en-US" w:eastAsia="zh-CN" w:bidi="ar-SA"/>
        </w:rPr>
        <w:t>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六</w:t>
      </w:r>
      <w:r>
        <w:rPr>
          <w:rFonts w:hint="eastAsia" w:ascii="宋体" w:hAnsi="宋体" w:cs="宋体"/>
          <w:bCs/>
          <w:sz w:val="32"/>
          <w:szCs w:val="32"/>
        </w:rPr>
        <w:t>年</w:t>
      </w:r>
      <w:r>
        <w:rPr>
          <w:rFonts w:hint="eastAsia" w:ascii="宋体" w:hAnsi="宋体" w:cs="宋体"/>
          <w:bCs/>
          <w:sz w:val="32"/>
          <w:szCs w:val="32"/>
          <w:lang w:val="en-US" w:eastAsia="zh-CN"/>
        </w:rPr>
        <w:t>六</w:t>
      </w:r>
      <w:r>
        <w:rPr>
          <w:rFonts w:hint="eastAsia" w:ascii="宋体" w:hAnsi="宋体" w:cs="宋体"/>
          <w:bCs/>
          <w:sz w:val="32"/>
          <w:szCs w:val="32"/>
        </w:rPr>
        <w:t>月</w:t>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网络心电工作站</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u w:val="single"/>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网络心电工作站</w:t>
      </w:r>
    </w:p>
    <w:p w14:paraId="0AC8FEC7">
      <w:pPr>
        <w:pStyle w:val="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left="360" w:leftChars="0" w:firstLine="480" w:firstLineChars="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5AA2CA1D">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1、投标截止时间、开标时间：具体时间见采购项目公示表</w:t>
      </w:r>
    </w:p>
    <w:p w14:paraId="0808AD54">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275849F9">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2、联系人及联系方式：孙沁忍 16673869902</w:t>
      </w:r>
    </w:p>
    <w:p w14:paraId="31227066">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2.2、经评标委员会评审后，有效投标人少于3家的。</w:t>
      </w:r>
    </w:p>
    <w:p w14:paraId="1D69A94E">
      <w:pPr>
        <w:pStyle w:val="18"/>
        <w:rPr>
          <w:rFonts w:hint="eastAsia"/>
          <w:lang w:val="en-US" w:eastAsia="zh-CN"/>
        </w:rPr>
      </w:pPr>
    </w:p>
    <w:p w14:paraId="6DB5460B">
      <w:pPr>
        <w:pStyle w:val="12"/>
        <w:rPr>
          <w:rFonts w:hint="eastAsia"/>
          <w:lang w:val="en-US" w:eastAsia="zh-CN"/>
        </w:rPr>
      </w:pPr>
    </w:p>
    <w:p w14:paraId="75DDD3EA">
      <w:pPr>
        <w:pStyle w:val="12"/>
        <w:rPr>
          <w:rFonts w:hint="eastAsia"/>
          <w:lang w:val="en-US" w:eastAsia="zh-CN"/>
        </w:rPr>
      </w:pPr>
    </w:p>
    <w:p w14:paraId="687E9235">
      <w:pPr>
        <w:pStyle w:val="18"/>
        <w:jc w:val="both"/>
        <w:rPr>
          <w:rFonts w:hint="default"/>
          <w:lang w:val="en-US" w:eastAsia="zh-CN"/>
        </w:rPr>
      </w:pPr>
    </w:p>
    <w:p w14:paraId="7AECD5DA">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54CC3CC">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3DA8037E">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7DFCDC16">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  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3"/>
        <w:tblW w:w="101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17"/>
        <w:gridCol w:w="1369"/>
        <w:gridCol w:w="2090"/>
        <w:gridCol w:w="2090"/>
        <w:gridCol w:w="1820"/>
      </w:tblGrid>
      <w:tr w14:paraId="16559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jc w:val="center"/>
        </w:trPr>
        <w:tc>
          <w:tcPr>
            <w:tcW w:w="2817" w:type="dxa"/>
            <w:tcBorders>
              <w:top w:val="single" w:color="auto" w:sz="4" w:space="0"/>
              <w:left w:val="single" w:color="auto" w:sz="4" w:space="0"/>
              <w:bottom w:val="single" w:color="auto" w:sz="4" w:space="0"/>
              <w:right w:val="single" w:color="auto" w:sz="4" w:space="0"/>
            </w:tcBorders>
            <w:shd w:val="clear" w:color="auto" w:fill="auto"/>
            <w:vAlign w:val="center"/>
          </w:tcPr>
          <w:p w14:paraId="3A7DBEB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lang w:val="en-US"/>
              </w:rPr>
            </w:pPr>
            <w:r>
              <w:rPr>
                <w:rFonts w:hint="eastAsia"/>
                <w:lang w:val="en-US" w:eastAsia="zh-CN"/>
              </w:rPr>
              <w:t>项目名称</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14:paraId="02B3633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lang w:val="en-US"/>
              </w:rPr>
            </w:pPr>
            <w:r>
              <w:rPr>
                <w:rFonts w:hint="eastAsia"/>
                <w:lang w:val="en-US" w:eastAsia="zh-CN"/>
              </w:rPr>
              <w:t>数量</w:t>
            </w:r>
          </w:p>
        </w:tc>
        <w:tc>
          <w:tcPr>
            <w:tcW w:w="2090" w:type="dxa"/>
            <w:tcBorders>
              <w:top w:val="single" w:color="auto" w:sz="4" w:space="0"/>
              <w:left w:val="single" w:color="auto" w:sz="4" w:space="0"/>
              <w:bottom w:val="single" w:color="auto" w:sz="4" w:space="0"/>
              <w:right w:val="single" w:color="auto" w:sz="4" w:space="0"/>
            </w:tcBorders>
            <w:shd w:val="clear" w:color="auto" w:fill="auto"/>
            <w:vAlign w:val="center"/>
          </w:tcPr>
          <w:p w14:paraId="6D2171D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lang w:val="en-US" w:eastAsia="zh-CN"/>
              </w:rPr>
            </w:pPr>
            <w:r>
              <w:rPr>
                <w:rFonts w:hint="eastAsia"/>
                <w:lang w:val="en-US" w:eastAsia="zh-CN"/>
              </w:rPr>
              <w:t>预算单价</w:t>
            </w:r>
          </w:p>
          <w:p w14:paraId="13EADF9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lang w:val="en-US" w:eastAsia="zh-CN"/>
              </w:rPr>
            </w:pPr>
            <w:r>
              <w:rPr>
                <w:rFonts w:hint="eastAsia"/>
                <w:lang w:val="en-US" w:eastAsia="zh-CN"/>
              </w:rPr>
              <w:t>（万元）</w:t>
            </w:r>
          </w:p>
        </w:tc>
        <w:tc>
          <w:tcPr>
            <w:tcW w:w="2090" w:type="dxa"/>
            <w:tcBorders>
              <w:top w:val="single" w:color="auto" w:sz="4" w:space="0"/>
              <w:left w:val="single" w:color="auto" w:sz="4" w:space="0"/>
              <w:bottom w:val="single" w:color="auto" w:sz="4" w:space="0"/>
              <w:right w:val="single" w:color="auto" w:sz="4" w:space="0"/>
            </w:tcBorders>
            <w:shd w:val="clear" w:color="auto" w:fill="auto"/>
            <w:vAlign w:val="center"/>
          </w:tcPr>
          <w:p w14:paraId="41F4ED7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lang w:val="en-US" w:eastAsia="zh-CN"/>
              </w:rPr>
            </w:pPr>
            <w:r>
              <w:rPr>
                <w:rFonts w:hint="eastAsia"/>
                <w:lang w:val="en-US" w:eastAsia="zh-CN"/>
              </w:rPr>
              <w:t>总预算</w:t>
            </w:r>
          </w:p>
          <w:p w14:paraId="60C7CD5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lang w:val="en-US"/>
              </w:rPr>
            </w:pPr>
            <w:r>
              <w:rPr>
                <w:rFonts w:hint="eastAsia"/>
                <w:lang w:val="en-US" w:eastAsia="zh-CN"/>
              </w:rPr>
              <w:t>（万元）</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14:paraId="4826CED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lang w:val="en-US" w:eastAsia="zh-CN"/>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4E306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jc w:val="center"/>
        </w:trPr>
        <w:tc>
          <w:tcPr>
            <w:tcW w:w="2817" w:type="dxa"/>
            <w:tcBorders>
              <w:top w:val="single" w:color="auto" w:sz="4" w:space="0"/>
              <w:left w:val="single" w:color="auto" w:sz="4" w:space="0"/>
              <w:bottom w:val="single" w:color="auto" w:sz="4" w:space="0"/>
              <w:right w:val="single" w:color="auto" w:sz="4" w:space="0"/>
            </w:tcBorders>
            <w:shd w:val="clear" w:color="auto" w:fill="auto"/>
            <w:vAlign w:val="center"/>
          </w:tcPr>
          <w:p w14:paraId="1109B97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Theme="minorEastAsia" w:cstheme="minorBidi"/>
                <w:color w:val="000000"/>
                <w:kern w:val="2"/>
                <w:sz w:val="24"/>
                <w:szCs w:val="24"/>
                <w:lang w:val="en-US" w:eastAsia="zh-CN" w:bidi="ar-SA"/>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网络心电工作站</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14:paraId="5CAB334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lang w:val="en-US" w:eastAsia="zh-CN"/>
              </w:rPr>
              <w:t>8台</w:t>
            </w:r>
          </w:p>
        </w:tc>
        <w:tc>
          <w:tcPr>
            <w:tcW w:w="2090" w:type="dxa"/>
            <w:tcBorders>
              <w:top w:val="single" w:color="auto" w:sz="4" w:space="0"/>
              <w:left w:val="single" w:color="auto" w:sz="4" w:space="0"/>
              <w:bottom w:val="single" w:color="auto" w:sz="4" w:space="0"/>
              <w:right w:val="single" w:color="auto" w:sz="4" w:space="0"/>
            </w:tcBorders>
            <w:shd w:val="clear" w:color="auto" w:fill="auto"/>
            <w:vAlign w:val="center"/>
          </w:tcPr>
          <w:p w14:paraId="5DDEA5A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color w:val="000000"/>
                <w:sz w:val="24"/>
                <w:szCs w:val="24"/>
                <w:lang w:val="en-US" w:eastAsia="zh-CN"/>
              </w:rPr>
            </w:pPr>
            <w:r>
              <w:rPr>
                <w:rFonts w:hint="eastAsia" w:ascii="宋体" w:hAnsi="宋体"/>
                <w:color w:val="000000"/>
                <w:sz w:val="24"/>
                <w:szCs w:val="24"/>
                <w:lang w:val="en-US" w:eastAsia="zh-CN"/>
              </w:rPr>
              <w:t>2.5</w:t>
            </w:r>
          </w:p>
        </w:tc>
        <w:tc>
          <w:tcPr>
            <w:tcW w:w="2090" w:type="dxa"/>
            <w:tcBorders>
              <w:top w:val="single" w:color="auto" w:sz="4" w:space="0"/>
              <w:left w:val="single" w:color="auto" w:sz="4" w:space="0"/>
              <w:bottom w:val="single" w:color="auto" w:sz="4" w:space="0"/>
              <w:right w:val="single" w:color="auto" w:sz="4" w:space="0"/>
            </w:tcBorders>
            <w:shd w:val="clear" w:color="auto" w:fill="auto"/>
            <w:vAlign w:val="center"/>
          </w:tcPr>
          <w:p w14:paraId="33425C6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lang w:val="en-US" w:eastAsia="zh-CN"/>
              </w:rPr>
              <w:t>20</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14:paraId="171CACA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000000"/>
                <w:sz w:val="24"/>
                <w:szCs w:val="24"/>
              </w:rPr>
            </w:pPr>
            <w:r>
              <w:rPr>
                <w:rFonts w:hint="eastAsia" w:asciiTheme="minorEastAsia" w:hAnsiTheme="minorEastAsia" w:eastAsiaTheme="minorEastAsia" w:cstheme="minorEastAsia"/>
                <w:color w:val="auto"/>
                <w:kern w:val="2"/>
                <w:sz w:val="24"/>
                <w:szCs w:val="24"/>
                <w:lang w:val="en-US" w:eastAsia="zh-CN" w:bidi="ar-SA"/>
              </w:rPr>
              <w:t>否</w:t>
            </w:r>
          </w:p>
        </w:tc>
      </w:tr>
    </w:tbl>
    <w:p w14:paraId="2A2AECA5">
      <w:pPr>
        <w:pStyle w:val="5"/>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2" w:firstLineChars="200"/>
        <w:rPr>
          <w:rFonts w:hint="eastAsia" w:asciiTheme="minorEastAsia" w:hAnsiTheme="minorEastAsia" w:eastAsiaTheme="minorEastAsia" w:cstheme="minorEastAsia"/>
          <w:bCs/>
          <w:color w:val="FF0000"/>
          <w:kern w:val="0"/>
          <w:sz w:val="28"/>
          <w:szCs w:val="28"/>
          <w:lang w:val="en-US" w:eastAsia="zh-CN" w:bidi="ar-SA"/>
        </w:rPr>
      </w:pPr>
      <w:r>
        <w:rPr>
          <w:rFonts w:hint="eastAsia" w:asciiTheme="minorEastAsia" w:hAnsiTheme="minorEastAsia" w:eastAsiaTheme="minorEastAsia" w:cstheme="minorEastAsia"/>
          <w:b/>
          <w:bCs w:val="0"/>
          <w:color w:val="auto"/>
          <w:kern w:val="0"/>
          <w:sz w:val="28"/>
          <w:szCs w:val="28"/>
          <w:lang w:val="en-US" w:eastAsia="zh-CN" w:bidi="ar-SA"/>
        </w:rPr>
        <w:t>二、项目内容及要求</w:t>
      </w:r>
      <w:r>
        <w:rPr>
          <w:rFonts w:hint="eastAsia" w:asciiTheme="minorEastAsia" w:hAnsiTheme="minorEastAsia" w:eastAsiaTheme="minorEastAsia" w:cstheme="minorEastAsia"/>
          <w:bCs/>
          <w:color w:val="FF0000"/>
          <w:kern w:val="0"/>
          <w:sz w:val="28"/>
          <w:szCs w:val="28"/>
          <w:lang w:val="en-US" w:eastAsia="zh-CN" w:bidi="ar-SA"/>
        </w:rPr>
        <w:t>（以下内容必须全部响应，否则视为无效投标）</w:t>
      </w:r>
    </w:p>
    <w:p w14:paraId="2EA69577">
      <w:pPr>
        <w:keepNext w:val="0"/>
        <w:keepLines w:val="0"/>
        <w:pageBreakBefore w:val="0"/>
        <w:kinsoku/>
        <w:wordWrap/>
        <w:overflowPunct/>
        <w:topLinePunct w:val="0"/>
        <w:bidi w:val="0"/>
        <w:spacing w:line="360" w:lineRule="auto"/>
        <w:ind w:firstLine="560" w:firstLineChars="200"/>
        <w:rPr>
          <w:rFonts w:hint="default"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（一）技术参数</w:t>
      </w:r>
    </w:p>
    <w:p w14:paraId="FE8E0130">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left="425" w:leftChars="0" w:firstLine="480" w:firstLineChars="200"/>
        <w:textAlignment w:val="auto"/>
        <w:rPr>
          <w:rFonts w:ascii="宋体"/>
          <w:b w:val="0"/>
          <w:bCs w:val="0"/>
          <w:color w:val="000000"/>
          <w:sz w:val="24"/>
          <w:szCs w:val="24"/>
        </w:rPr>
      </w:pPr>
      <w:r>
        <w:rPr>
          <w:rFonts w:hint="eastAsia" w:ascii="宋体"/>
          <w:b w:val="0"/>
          <w:bCs w:val="0"/>
          <w:color w:val="000000"/>
          <w:sz w:val="24"/>
          <w:szCs w:val="24"/>
        </w:rPr>
        <w:t>仪器除了具有十二导联同步心电图功能外，还</w:t>
      </w:r>
      <w:r>
        <w:rPr>
          <w:rFonts w:hint="default" w:ascii="宋体"/>
          <w:b w:val="0"/>
          <w:bCs w:val="0"/>
          <w:color w:val="000000"/>
          <w:sz w:val="24"/>
          <w:szCs w:val="24"/>
          <w:lang w:val="en-US"/>
        </w:rPr>
        <w:t>要求</w:t>
      </w:r>
      <w:r>
        <w:rPr>
          <w:rFonts w:hint="eastAsia" w:ascii="宋体"/>
          <w:b w:val="0"/>
          <w:bCs w:val="0"/>
          <w:color w:val="000000"/>
          <w:sz w:val="24"/>
          <w:szCs w:val="24"/>
        </w:rPr>
        <w:t>具有长程心电图、频谱心电图、高频心电图、QT离散度分析、心率变异性分析、心室晚电位、向量心电图、时间向量心电图及起搏心电图</w:t>
      </w:r>
      <w:r>
        <w:rPr>
          <w:rFonts w:hint="eastAsia" w:ascii="宋体"/>
          <w:b w:val="0"/>
          <w:bCs w:val="0"/>
          <w:color w:val="000000"/>
          <w:sz w:val="24"/>
          <w:szCs w:val="24"/>
          <w:lang w:val="en-US" w:eastAsia="zh-CN"/>
        </w:rPr>
        <w:t>等</w:t>
      </w:r>
      <w:r>
        <w:rPr>
          <w:rFonts w:hint="eastAsia" w:ascii="宋体"/>
          <w:b w:val="0"/>
          <w:bCs w:val="0"/>
          <w:color w:val="000000"/>
          <w:sz w:val="24"/>
          <w:szCs w:val="24"/>
        </w:rPr>
        <w:t>功能</w:t>
      </w:r>
      <w:r>
        <w:rPr>
          <w:rFonts w:hint="default" w:ascii="宋体"/>
          <w:b w:val="0"/>
          <w:bCs w:val="0"/>
          <w:color w:val="000000"/>
          <w:sz w:val="24"/>
          <w:szCs w:val="24"/>
          <w:lang w:val="en-US"/>
        </w:rPr>
        <w:t>。</w:t>
      </w:r>
    </w:p>
    <w:p w14:paraId="BE830453">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left="425" w:leftChars="0" w:firstLine="480" w:firstLineChars="200"/>
        <w:textAlignment w:val="auto"/>
        <w:rPr>
          <w:rFonts w:hint="default" w:ascii="宋体"/>
          <w:b w:val="0"/>
          <w:bCs w:val="0"/>
          <w:color w:val="000000"/>
          <w:sz w:val="24"/>
          <w:szCs w:val="24"/>
          <w:lang w:val="en-US"/>
        </w:rPr>
      </w:pPr>
      <w:r>
        <w:rPr>
          <w:rFonts w:hint="default" w:ascii="宋体"/>
          <w:b w:val="0"/>
          <w:bCs w:val="0"/>
          <w:color w:val="000000"/>
          <w:sz w:val="24"/>
          <w:szCs w:val="24"/>
          <w:lang w:val="en-US"/>
        </w:rPr>
        <w:t>大于或等于</w:t>
      </w:r>
      <w:r>
        <w:rPr>
          <w:rFonts w:hint="eastAsia" w:ascii="宋体"/>
          <w:b w:val="0"/>
          <w:bCs w:val="0"/>
          <w:color w:val="000000"/>
          <w:sz w:val="24"/>
          <w:szCs w:val="24"/>
        </w:rPr>
        <w:t>4096Hz的心电信号采样率及高分辨率的心电图打印输出</w:t>
      </w:r>
      <w:r>
        <w:rPr>
          <w:rFonts w:hint="default" w:ascii="宋体"/>
          <w:b w:val="0"/>
          <w:bCs w:val="0"/>
          <w:color w:val="000000"/>
          <w:sz w:val="24"/>
          <w:szCs w:val="24"/>
          <w:lang w:val="en-US"/>
        </w:rPr>
        <w:t>。</w:t>
      </w:r>
    </w:p>
    <w:p w14:paraId="43E5D3E1">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left="425" w:leftChars="0" w:firstLine="480" w:firstLineChars="200"/>
        <w:textAlignment w:val="auto"/>
        <w:rPr>
          <w:rFonts w:hint="default" w:ascii="宋体" w:eastAsia="宋体"/>
          <w:b w:val="0"/>
          <w:bCs w:val="0"/>
          <w:color w:val="000000"/>
          <w:sz w:val="24"/>
          <w:szCs w:val="24"/>
          <w:lang w:val="en-US" w:eastAsia="zh-CN"/>
        </w:rPr>
      </w:pPr>
      <w:r>
        <w:rPr>
          <w:rFonts w:hint="eastAsia" w:ascii="宋体"/>
          <w:b w:val="0"/>
          <w:bCs w:val="0"/>
          <w:color w:val="000000"/>
          <w:sz w:val="24"/>
          <w:szCs w:val="24"/>
          <w:lang w:val="en-US" w:eastAsia="zh-CN"/>
        </w:rPr>
        <w:t>实现心电图设备与医院现有心电网络系统对接，所产生费用由中标方承担。</w:t>
      </w:r>
    </w:p>
    <w:p w14:paraId="24E4DAC2">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left="425" w:leftChars="0" w:firstLine="480" w:firstLineChars="200"/>
        <w:textAlignment w:val="auto"/>
        <w:rPr>
          <w:rFonts w:ascii="宋体" w:hAnsi="宋体"/>
          <w:b w:val="0"/>
          <w:bCs w:val="0"/>
          <w:sz w:val="24"/>
          <w:szCs w:val="24"/>
          <w:lang w:val="en-US"/>
        </w:rPr>
      </w:pPr>
      <w:r>
        <w:rPr>
          <w:rFonts w:hint="eastAsia" w:ascii="宋体" w:hAnsi="宋体"/>
          <w:b w:val="0"/>
          <w:bCs w:val="0"/>
          <w:sz w:val="24"/>
          <w:szCs w:val="24"/>
          <w:lang w:val="en-US" w:eastAsia="zh-CN"/>
        </w:rPr>
        <w:t>支持心电图采集完成后自动上传到医院现有心电系统，无需手动操作</w:t>
      </w:r>
      <w:r>
        <w:rPr>
          <w:rFonts w:ascii="宋体" w:hAnsi="宋体"/>
          <w:b w:val="0"/>
          <w:bCs w:val="0"/>
          <w:sz w:val="24"/>
          <w:szCs w:val="24"/>
          <w:lang w:val="en-US"/>
        </w:rPr>
        <w:t>。</w:t>
      </w:r>
    </w:p>
    <w:p w14:paraId="C0F73F83">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left="425" w:leftChars="0" w:firstLine="480" w:firstLineChars="200"/>
        <w:textAlignment w:val="auto"/>
        <w:rPr>
          <w:rFonts w:ascii="宋体" w:hAnsi="宋体"/>
          <w:b w:val="0"/>
          <w:bCs w:val="0"/>
          <w:color w:val="000000"/>
          <w:sz w:val="24"/>
          <w:szCs w:val="24"/>
        </w:rPr>
      </w:pPr>
      <w:r>
        <w:rPr>
          <w:rFonts w:hint="eastAsia" w:ascii="宋体" w:hAnsi="宋体"/>
          <w:b w:val="0"/>
          <w:bCs w:val="0"/>
          <w:color w:val="000000"/>
          <w:sz w:val="24"/>
          <w:szCs w:val="24"/>
          <w:lang w:val="en-US" w:eastAsia="zh-CN"/>
        </w:rPr>
        <w:t>支持已预约、已采集、已审核等不同病历状态在采集设备的显示</w:t>
      </w:r>
      <w:r>
        <w:rPr>
          <w:rFonts w:ascii="宋体" w:hAnsi="宋体"/>
          <w:b w:val="0"/>
          <w:bCs w:val="0"/>
          <w:color w:val="000000"/>
          <w:sz w:val="24"/>
          <w:szCs w:val="24"/>
          <w:lang w:val="en-US"/>
        </w:rPr>
        <w:t>。</w:t>
      </w:r>
    </w:p>
    <w:p w14:paraId="FDA51583">
      <w:pPr>
        <w:keepNext w:val="0"/>
        <w:keepLines w:val="0"/>
        <w:pageBreakBefore w:val="0"/>
        <w:widowControl w:val="0"/>
        <w:numPr>
          <w:ilvl w:val="0"/>
          <w:numId w:val="2"/>
        </w:numPr>
        <w:kinsoku/>
        <w:wordWrap/>
        <w:overflowPunct/>
        <w:topLinePunct w:val="0"/>
        <w:bidi w:val="0"/>
        <w:snapToGrid/>
        <w:spacing w:line="360" w:lineRule="auto"/>
        <w:ind w:left="425" w:leftChars="0" w:firstLine="480" w:firstLineChars="200"/>
        <w:textAlignment w:val="auto"/>
        <w:rPr>
          <w:rFonts w:ascii="宋体" w:hAnsi="宋体"/>
          <w:b w:val="0"/>
          <w:bCs w:val="0"/>
          <w:sz w:val="24"/>
          <w:szCs w:val="24"/>
        </w:rPr>
      </w:pPr>
      <w:r>
        <w:rPr>
          <w:rFonts w:hint="eastAsia" w:ascii="宋体" w:hAnsi="宋体"/>
          <w:b w:val="0"/>
          <w:bCs w:val="0"/>
          <w:color w:val="000000"/>
          <w:sz w:val="24"/>
          <w:szCs w:val="24"/>
          <w:lang w:val="en-US" w:eastAsia="zh-CN"/>
        </w:rPr>
        <w:t>支持在采集设备可以查看远程心电图诊断结论</w:t>
      </w:r>
      <w:r>
        <w:rPr>
          <w:rFonts w:hint="default" w:ascii="宋体" w:hAnsi="宋体"/>
          <w:b w:val="0"/>
          <w:bCs w:val="0"/>
          <w:color w:val="000000"/>
          <w:sz w:val="24"/>
          <w:szCs w:val="24"/>
          <w:lang w:val="en-US"/>
        </w:rPr>
        <w:t>。</w:t>
      </w:r>
    </w:p>
    <w:p w14:paraId="398DAE06">
      <w:pPr>
        <w:keepNext w:val="0"/>
        <w:keepLines w:val="0"/>
        <w:pageBreakBefore w:val="0"/>
        <w:widowControl w:val="0"/>
        <w:numPr>
          <w:ilvl w:val="0"/>
          <w:numId w:val="2"/>
        </w:numPr>
        <w:kinsoku/>
        <w:wordWrap/>
        <w:overflowPunct/>
        <w:topLinePunct w:val="0"/>
        <w:bidi w:val="0"/>
        <w:snapToGrid/>
        <w:spacing w:line="360" w:lineRule="auto"/>
        <w:ind w:left="425" w:leftChars="0" w:firstLine="480" w:firstLineChars="200"/>
        <w:textAlignment w:val="auto"/>
        <w:rPr>
          <w:rFonts w:ascii="宋体" w:hAnsi="宋体"/>
          <w:b w:val="0"/>
          <w:bCs w:val="0"/>
          <w:sz w:val="24"/>
          <w:szCs w:val="24"/>
          <w:lang w:val="en-US"/>
        </w:rPr>
      </w:pPr>
      <w:r>
        <w:rPr>
          <w:rFonts w:ascii="宋体" w:hAnsi="宋体"/>
          <w:b w:val="0"/>
          <w:bCs w:val="0"/>
          <w:sz w:val="24"/>
          <w:szCs w:val="24"/>
        </w:rPr>
        <w:t>自动保存任意病历的全部原始数据资料，可随时调出进行再分析</w:t>
      </w:r>
      <w:r>
        <w:rPr>
          <w:rFonts w:ascii="宋体" w:hAnsi="宋体"/>
          <w:b w:val="0"/>
          <w:bCs w:val="0"/>
          <w:sz w:val="24"/>
          <w:szCs w:val="24"/>
          <w:lang w:val="en-US"/>
        </w:rPr>
        <w:t>。</w:t>
      </w:r>
    </w:p>
    <w:p w14:paraId="390D6C90">
      <w:pPr>
        <w:keepNext w:val="0"/>
        <w:keepLines w:val="0"/>
        <w:pageBreakBefore w:val="0"/>
        <w:widowControl w:val="0"/>
        <w:numPr>
          <w:ilvl w:val="0"/>
          <w:numId w:val="2"/>
        </w:numPr>
        <w:kinsoku/>
        <w:wordWrap/>
        <w:overflowPunct/>
        <w:topLinePunct w:val="0"/>
        <w:bidi w:val="0"/>
        <w:snapToGrid/>
        <w:spacing w:line="360" w:lineRule="auto"/>
        <w:ind w:left="425" w:leftChars="0" w:firstLine="480" w:firstLineChars="200"/>
        <w:textAlignment w:val="auto"/>
        <w:rPr>
          <w:rFonts w:hint="default" w:ascii="宋体" w:hAnsi="宋体"/>
          <w:b w:val="0"/>
          <w:bCs w:val="0"/>
          <w:sz w:val="24"/>
          <w:szCs w:val="24"/>
          <w:lang w:val="en-US"/>
        </w:rPr>
      </w:pPr>
      <w:r>
        <w:rPr>
          <w:rFonts w:hint="eastAsia" w:ascii="宋体" w:hAnsi="宋体"/>
          <w:b w:val="0"/>
          <w:bCs w:val="0"/>
          <w:sz w:val="24"/>
          <w:szCs w:val="24"/>
        </w:rPr>
        <w:t>支持</w:t>
      </w:r>
      <w:r>
        <w:rPr>
          <w:rFonts w:hint="eastAsia" w:ascii="宋体" w:hAnsi="宋体"/>
          <w:b w:val="0"/>
          <w:bCs w:val="0"/>
          <w:sz w:val="24"/>
          <w:szCs w:val="24"/>
          <w:lang w:val="en-US" w:eastAsia="zh-CN"/>
        </w:rPr>
        <w:t>12、</w:t>
      </w:r>
      <w:r>
        <w:rPr>
          <w:rFonts w:hint="eastAsia" w:ascii="宋体" w:hAnsi="宋体"/>
          <w:b w:val="0"/>
          <w:bCs w:val="0"/>
          <w:sz w:val="24"/>
          <w:szCs w:val="24"/>
        </w:rPr>
        <w:t>15导或18导心电采集</w:t>
      </w:r>
      <w:r>
        <w:rPr>
          <w:rFonts w:hint="default" w:ascii="宋体" w:hAnsi="宋体"/>
          <w:b w:val="0"/>
          <w:bCs w:val="0"/>
          <w:sz w:val="24"/>
          <w:szCs w:val="24"/>
          <w:lang w:val="en-US"/>
        </w:rPr>
        <w:t>。</w:t>
      </w:r>
    </w:p>
    <w:p w14:paraId="08F5CDAF">
      <w:pPr>
        <w:pStyle w:val="21"/>
        <w:keepNext w:val="0"/>
        <w:keepLines w:val="0"/>
        <w:pageBreakBefore w:val="0"/>
        <w:widowControl w:val="0"/>
        <w:numPr>
          <w:ilvl w:val="0"/>
          <w:numId w:val="2"/>
        </w:numPr>
        <w:kinsoku/>
        <w:wordWrap/>
        <w:overflowPunct/>
        <w:topLinePunct w:val="0"/>
        <w:bidi w:val="0"/>
        <w:snapToGrid/>
        <w:spacing w:line="360" w:lineRule="auto"/>
        <w:ind w:left="425" w:leftChars="0" w:firstLine="480" w:firstLineChars="200"/>
        <w:textAlignment w:val="auto"/>
        <w:rPr>
          <w:rFonts w:hint="eastAsia" w:ascii="宋体" w:hAnsi="宋体"/>
          <w:b w:val="0"/>
          <w:bCs w:val="0"/>
          <w:sz w:val="24"/>
          <w:szCs w:val="24"/>
        </w:rPr>
      </w:pPr>
      <w:r>
        <w:rPr>
          <w:rFonts w:hint="default" w:ascii="宋体" w:hAnsi="宋体"/>
          <w:b w:val="0"/>
          <w:bCs w:val="0"/>
          <w:sz w:val="24"/>
          <w:szCs w:val="24"/>
          <w:lang w:val="en-US"/>
        </w:rPr>
        <w:t>支持急诊或急症病人标记功能，提供不同颜色及声音提醒以优先分析。</w:t>
      </w:r>
    </w:p>
    <w:p w14:paraId="96E56825">
      <w:pPr>
        <w:pStyle w:val="21"/>
        <w:keepNext w:val="0"/>
        <w:keepLines w:val="0"/>
        <w:pageBreakBefore w:val="0"/>
        <w:widowControl w:val="0"/>
        <w:numPr>
          <w:ilvl w:val="0"/>
          <w:numId w:val="2"/>
        </w:numPr>
        <w:kinsoku/>
        <w:wordWrap/>
        <w:overflowPunct/>
        <w:topLinePunct w:val="0"/>
        <w:bidi w:val="0"/>
        <w:snapToGrid/>
        <w:spacing w:line="360" w:lineRule="auto"/>
        <w:ind w:left="425" w:leftChars="0" w:firstLine="480" w:firstLineChars="200"/>
        <w:textAlignment w:val="auto"/>
        <w:rPr>
          <w:rFonts w:hint="eastAsia" w:ascii="宋体" w:hAnsi="宋体"/>
          <w:b w:val="0"/>
          <w:bCs w:val="0"/>
          <w:sz w:val="24"/>
          <w:szCs w:val="24"/>
        </w:rPr>
      </w:pPr>
      <w:r>
        <w:rPr>
          <w:rFonts w:hint="default" w:ascii="宋体" w:hAnsi="宋体"/>
          <w:b w:val="0"/>
          <w:bCs w:val="0"/>
          <w:sz w:val="24"/>
          <w:szCs w:val="24"/>
          <w:lang w:val="en-US"/>
        </w:rPr>
        <w:t>支持扫码功能，可以扫码快速获取病人信息</w:t>
      </w:r>
      <w:r>
        <w:rPr>
          <w:rFonts w:hint="eastAsia" w:ascii="宋体" w:hAnsi="宋体"/>
          <w:b w:val="0"/>
          <w:bCs w:val="0"/>
          <w:sz w:val="24"/>
          <w:szCs w:val="24"/>
          <w:lang w:val="en-US" w:eastAsia="zh-CN"/>
        </w:rPr>
        <w:t>。</w:t>
      </w:r>
    </w:p>
    <w:p w14:paraId="36AFD5A7">
      <w:pPr>
        <w:pStyle w:val="21"/>
        <w:keepNext w:val="0"/>
        <w:keepLines w:val="0"/>
        <w:pageBreakBefore w:val="0"/>
        <w:widowControl w:val="0"/>
        <w:numPr>
          <w:ilvl w:val="0"/>
          <w:numId w:val="2"/>
        </w:numPr>
        <w:kinsoku/>
        <w:wordWrap/>
        <w:overflowPunct/>
        <w:topLinePunct w:val="0"/>
        <w:bidi w:val="0"/>
        <w:snapToGrid/>
        <w:spacing w:line="360" w:lineRule="auto"/>
        <w:ind w:left="425" w:leftChars="0" w:firstLine="480" w:firstLineChars="200"/>
        <w:textAlignment w:val="auto"/>
        <w:rPr>
          <w:rFonts w:hint="eastAsia" w:ascii="宋体" w:hAnsi="宋体"/>
          <w:b w:val="0"/>
          <w:bCs w:val="0"/>
          <w:sz w:val="24"/>
          <w:szCs w:val="24"/>
        </w:rPr>
      </w:pPr>
      <w:r>
        <w:rPr>
          <w:rFonts w:hint="eastAsia" w:ascii="宋体" w:hAnsi="宋体"/>
          <w:b w:val="0"/>
          <w:bCs w:val="0"/>
          <w:sz w:val="24"/>
          <w:szCs w:val="24"/>
          <w:lang w:val="en-US" w:eastAsia="zh-CN"/>
        </w:rPr>
        <w:t>设备支持5G数据通信功能，内置SIM卡插槽。</w:t>
      </w:r>
    </w:p>
    <w:p w14:paraId="1875A49E">
      <w:pPr>
        <w:pStyle w:val="21"/>
        <w:keepNext w:val="0"/>
        <w:keepLines w:val="0"/>
        <w:pageBreakBefore w:val="0"/>
        <w:widowControl w:val="0"/>
        <w:numPr>
          <w:ilvl w:val="0"/>
          <w:numId w:val="2"/>
        </w:numPr>
        <w:kinsoku/>
        <w:wordWrap/>
        <w:overflowPunct/>
        <w:topLinePunct w:val="0"/>
        <w:bidi w:val="0"/>
        <w:snapToGrid/>
        <w:spacing w:line="360" w:lineRule="auto"/>
        <w:ind w:left="425" w:leftChars="0" w:firstLine="480" w:firstLineChars="200"/>
        <w:textAlignment w:val="auto"/>
        <w:rPr>
          <w:rFonts w:hint="eastAsia" w:ascii="宋体" w:hAnsi="宋体"/>
          <w:b w:val="0"/>
          <w:bCs w:val="0"/>
          <w:sz w:val="24"/>
          <w:szCs w:val="24"/>
        </w:rPr>
      </w:pPr>
      <w:r>
        <w:rPr>
          <w:rFonts w:hint="eastAsia" w:ascii="宋体" w:hAnsi="宋体"/>
          <w:b w:val="0"/>
          <w:bCs w:val="0"/>
          <w:sz w:val="24"/>
          <w:szCs w:val="24"/>
          <w:lang w:val="en-US" w:eastAsia="zh-CN"/>
        </w:rPr>
        <w:t>系统终身免费升级、维护。</w:t>
      </w:r>
    </w:p>
    <w:p w14:paraId="097B1EF9">
      <w:pPr>
        <w:pStyle w:val="21"/>
        <w:keepNext w:val="0"/>
        <w:keepLines w:val="0"/>
        <w:pageBreakBefore w:val="0"/>
        <w:widowControl w:val="0"/>
        <w:numPr>
          <w:ilvl w:val="0"/>
          <w:numId w:val="2"/>
        </w:numPr>
        <w:kinsoku/>
        <w:wordWrap/>
        <w:overflowPunct/>
        <w:topLinePunct w:val="0"/>
        <w:bidi w:val="0"/>
        <w:snapToGrid/>
        <w:spacing w:line="360" w:lineRule="auto"/>
        <w:ind w:left="425" w:leftChars="0" w:firstLine="480" w:firstLineChars="200"/>
        <w:textAlignment w:val="auto"/>
        <w:rPr>
          <w:rFonts w:hint="eastAsia" w:ascii="宋体" w:hAnsi="宋体"/>
          <w:b w:val="0"/>
          <w:bCs w:val="0"/>
          <w:sz w:val="24"/>
          <w:szCs w:val="24"/>
        </w:rPr>
      </w:pPr>
      <w:r>
        <w:rPr>
          <w:rFonts w:hint="eastAsia" w:ascii="宋体" w:hAnsi="宋体"/>
          <w:b w:val="0"/>
          <w:bCs w:val="0"/>
          <w:sz w:val="24"/>
          <w:szCs w:val="24"/>
          <w:lang w:val="en-US" w:eastAsia="zh-CN"/>
        </w:rPr>
        <w:t>设备使用寿命</w:t>
      </w:r>
      <w:r>
        <w:rPr>
          <w:rFonts w:hint="default" w:ascii="Arial" w:hAnsi="Arial" w:cs="Arial"/>
          <w:b w:val="0"/>
          <w:bCs w:val="0"/>
          <w:sz w:val="24"/>
          <w:szCs w:val="24"/>
          <w:lang w:val="en-US" w:eastAsia="zh-CN"/>
        </w:rPr>
        <w:t>≥</w:t>
      </w:r>
      <w:r>
        <w:rPr>
          <w:rFonts w:hint="eastAsia" w:ascii="宋体" w:hAnsi="宋体"/>
          <w:b w:val="0"/>
          <w:bCs w:val="0"/>
          <w:sz w:val="24"/>
          <w:szCs w:val="24"/>
          <w:lang w:val="en-US" w:eastAsia="zh-CN"/>
        </w:rPr>
        <w:t>10年。</w:t>
      </w:r>
    </w:p>
    <w:p w14:paraId="8C6D3753">
      <w:pPr>
        <w:keepNext w:val="0"/>
        <w:keepLines w:val="0"/>
        <w:pageBreakBefore w:val="0"/>
        <w:tabs>
          <w:tab w:val="left" w:pos="1110"/>
        </w:tabs>
        <w:kinsoku/>
        <w:wordWrap/>
        <w:overflowPunct/>
        <w:topLinePunct w:val="0"/>
        <w:bidi w:val="0"/>
        <w:spacing w:line="620" w:lineRule="exact"/>
        <w:ind w:firstLine="720" w:firstLineChars="200"/>
        <w:jc w:val="both"/>
        <w:rPr>
          <w:rFonts w:hint="default" w:ascii="黑体" w:eastAsia="黑体"/>
          <w:b w:val="0"/>
          <w:bCs w:val="0"/>
          <w:sz w:val="36"/>
          <w:szCs w:val="36"/>
          <w:lang w:val="en-US" w:eastAsia="zh-CN"/>
        </w:rPr>
      </w:pPr>
      <w:r>
        <w:rPr>
          <w:rFonts w:hint="eastAsia" w:ascii="黑体" w:eastAsia="黑体"/>
          <w:b w:val="0"/>
          <w:bCs w:val="0"/>
          <w:sz w:val="36"/>
          <w:szCs w:val="36"/>
          <w:lang w:val="en-US" w:eastAsia="zh-CN"/>
        </w:rPr>
        <w:t>（二）配置清单（单台）</w:t>
      </w:r>
    </w:p>
    <w:tbl>
      <w:tblPr>
        <w:tblStyle w:val="13"/>
        <w:tblpPr w:leftFromText="180" w:rightFromText="180" w:vertAnchor="text" w:horzAnchor="page" w:tblpX="1337" w:tblpY="622"/>
        <w:tblOverlap w:val="never"/>
        <w:tblW w:w="818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7"/>
        <w:gridCol w:w="3592"/>
        <w:gridCol w:w="1355"/>
        <w:gridCol w:w="2360"/>
      </w:tblGrid>
      <w:tr w14:paraId="773A1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7FA27">
            <w:pPr>
              <w:keepNext w:val="0"/>
              <w:keepLines w:val="0"/>
              <w:pageBreakBefore w:val="0"/>
              <w:widowControl/>
              <w:suppressLineNumbers w:val="0"/>
              <w:kinsoku/>
              <w:wordWrap/>
              <w:overflowPunct/>
              <w:topLinePunct w:val="0"/>
              <w:bidi w:val="0"/>
              <w:jc w:val="both"/>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序号</w:t>
            </w:r>
          </w:p>
        </w:tc>
        <w:tc>
          <w:tcPr>
            <w:tcW w:w="3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B0D32">
            <w:pPr>
              <w:keepNext w:val="0"/>
              <w:keepLines w:val="0"/>
              <w:pageBreakBefore w:val="0"/>
              <w:widowControl/>
              <w:suppressLineNumbers w:val="0"/>
              <w:kinsoku/>
              <w:wordWrap/>
              <w:overflowPunct/>
              <w:topLinePunct w:val="0"/>
              <w:bidi w:val="0"/>
              <w:ind w:firstLine="402" w:firstLineChars="20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AE90E">
            <w:pPr>
              <w:keepNext w:val="0"/>
              <w:keepLines w:val="0"/>
              <w:pageBreakBefore w:val="0"/>
              <w:widowControl/>
              <w:suppressLineNumbers w:val="0"/>
              <w:kinsoku/>
              <w:wordWrap/>
              <w:overflowPunct/>
              <w:topLinePunct w:val="0"/>
              <w:bidi w:val="0"/>
              <w:ind w:firstLine="402" w:firstLineChars="20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单位</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1C39">
            <w:pPr>
              <w:keepNext w:val="0"/>
              <w:keepLines w:val="0"/>
              <w:pageBreakBefore w:val="0"/>
              <w:widowControl/>
              <w:suppressLineNumbers w:val="0"/>
              <w:kinsoku/>
              <w:wordWrap/>
              <w:overflowPunct/>
              <w:topLinePunct w:val="0"/>
              <w:bidi w:val="0"/>
              <w:ind w:firstLine="402" w:firstLineChars="20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数量</w:t>
            </w:r>
          </w:p>
        </w:tc>
      </w:tr>
      <w:tr w14:paraId="6EC79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3A00">
            <w:pPr>
              <w:keepNext w:val="0"/>
              <w:keepLines w:val="0"/>
              <w:pageBreakBefore w:val="0"/>
              <w:widowControl/>
              <w:suppressLineNumbers w:val="0"/>
              <w:kinsoku/>
              <w:wordWrap/>
              <w:overflowPunct/>
              <w:topLinePunct w:val="0"/>
              <w:bidi w:val="0"/>
              <w:ind w:firstLine="400" w:firstLineChars="20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3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A876A">
            <w:pPr>
              <w:keepNext w:val="0"/>
              <w:keepLines w:val="0"/>
              <w:pageBreakBefore w:val="0"/>
              <w:widowControl/>
              <w:suppressLineNumbers w:val="0"/>
              <w:kinsoku/>
              <w:wordWrap/>
              <w:overflowPunct/>
              <w:topLinePunct w:val="0"/>
              <w:bidi w:val="0"/>
              <w:ind w:firstLine="400" w:firstLineChars="20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心电图机主机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4D029">
            <w:pPr>
              <w:keepNext w:val="0"/>
              <w:keepLines w:val="0"/>
              <w:pageBreakBefore w:val="0"/>
              <w:widowControl/>
              <w:suppressLineNumbers w:val="0"/>
              <w:kinsoku/>
              <w:wordWrap/>
              <w:overflowPunct/>
              <w:topLinePunct w:val="0"/>
              <w:bidi w:val="0"/>
              <w:ind w:firstLine="400" w:firstLineChars="20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BFCDB">
            <w:pPr>
              <w:keepNext w:val="0"/>
              <w:keepLines w:val="0"/>
              <w:pageBreakBefore w:val="0"/>
              <w:widowControl/>
              <w:suppressLineNumbers w:val="0"/>
              <w:kinsoku/>
              <w:wordWrap/>
              <w:overflowPunct/>
              <w:topLinePunct w:val="0"/>
              <w:bidi w:val="0"/>
              <w:ind w:firstLine="400" w:firstLineChars="20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4914F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8C29F">
            <w:pPr>
              <w:keepNext w:val="0"/>
              <w:keepLines w:val="0"/>
              <w:pageBreakBefore w:val="0"/>
              <w:widowControl/>
              <w:suppressLineNumbers w:val="0"/>
              <w:kinsoku/>
              <w:wordWrap/>
              <w:overflowPunct/>
              <w:topLinePunct w:val="0"/>
              <w:bidi w:val="0"/>
              <w:ind w:firstLine="400" w:firstLineChars="20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3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FA8F">
            <w:pPr>
              <w:keepNext w:val="0"/>
              <w:keepLines w:val="0"/>
              <w:pageBreakBefore w:val="0"/>
              <w:widowControl/>
              <w:suppressLineNumbers w:val="0"/>
              <w:kinsoku/>
              <w:wordWrap/>
              <w:overflowPunct/>
              <w:topLinePunct w:val="0"/>
              <w:bidi w:val="0"/>
              <w:ind w:firstLine="400" w:firstLineChars="20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心电导联线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4F9D3">
            <w:pPr>
              <w:keepNext w:val="0"/>
              <w:keepLines w:val="0"/>
              <w:pageBreakBefore w:val="0"/>
              <w:widowControl/>
              <w:suppressLineNumbers w:val="0"/>
              <w:kinsoku/>
              <w:wordWrap/>
              <w:overflowPunct/>
              <w:topLinePunct w:val="0"/>
              <w:bidi w:val="0"/>
              <w:ind w:firstLine="400" w:firstLineChars="20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副</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235A6">
            <w:pPr>
              <w:keepNext w:val="0"/>
              <w:keepLines w:val="0"/>
              <w:pageBreakBefore w:val="0"/>
              <w:widowControl/>
              <w:suppressLineNumbers w:val="0"/>
              <w:kinsoku/>
              <w:wordWrap/>
              <w:overflowPunct/>
              <w:topLinePunct w:val="0"/>
              <w:bidi w:val="0"/>
              <w:ind w:firstLine="400" w:firstLineChars="20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0C549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99BD5">
            <w:pPr>
              <w:keepNext w:val="0"/>
              <w:keepLines w:val="0"/>
              <w:pageBreakBefore w:val="0"/>
              <w:widowControl/>
              <w:suppressLineNumbers w:val="0"/>
              <w:kinsoku/>
              <w:wordWrap/>
              <w:overflowPunct/>
              <w:topLinePunct w:val="0"/>
              <w:bidi w:val="0"/>
              <w:ind w:firstLine="400" w:firstLineChars="20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3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6986F">
            <w:pPr>
              <w:keepNext w:val="0"/>
              <w:keepLines w:val="0"/>
              <w:pageBreakBefore w:val="0"/>
              <w:widowControl/>
              <w:suppressLineNumbers w:val="0"/>
              <w:kinsoku/>
              <w:wordWrap/>
              <w:overflowPunct/>
              <w:topLinePunct w:val="0"/>
              <w:bidi w:val="0"/>
              <w:ind w:firstLine="400" w:firstLineChars="20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吸球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5A327">
            <w:pPr>
              <w:keepNext w:val="0"/>
              <w:keepLines w:val="0"/>
              <w:pageBreakBefore w:val="0"/>
              <w:widowControl/>
              <w:suppressLineNumbers w:val="0"/>
              <w:kinsoku/>
              <w:wordWrap/>
              <w:overflowPunct/>
              <w:topLinePunct w:val="0"/>
              <w:bidi w:val="0"/>
              <w:ind w:firstLine="400" w:firstLineChars="20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C5B25">
            <w:pPr>
              <w:keepNext w:val="0"/>
              <w:keepLines w:val="0"/>
              <w:pageBreakBefore w:val="0"/>
              <w:widowControl/>
              <w:suppressLineNumbers w:val="0"/>
              <w:kinsoku/>
              <w:wordWrap/>
              <w:overflowPunct/>
              <w:topLinePunct w:val="0"/>
              <w:bidi w:val="0"/>
              <w:ind w:firstLine="400" w:firstLineChars="20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10CF0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5C1F2">
            <w:pPr>
              <w:keepNext w:val="0"/>
              <w:keepLines w:val="0"/>
              <w:pageBreakBefore w:val="0"/>
              <w:widowControl/>
              <w:suppressLineNumbers w:val="0"/>
              <w:kinsoku/>
              <w:wordWrap/>
              <w:overflowPunct/>
              <w:topLinePunct w:val="0"/>
              <w:bidi w:val="0"/>
              <w:ind w:firstLine="400" w:firstLineChars="20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3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8626F">
            <w:pPr>
              <w:keepNext w:val="0"/>
              <w:keepLines w:val="0"/>
              <w:pageBreakBefore w:val="0"/>
              <w:widowControl/>
              <w:suppressLineNumbers w:val="0"/>
              <w:kinsoku/>
              <w:wordWrap/>
              <w:overflowPunct/>
              <w:topLinePunct w:val="0"/>
              <w:bidi w:val="0"/>
              <w:ind w:firstLine="400" w:firstLineChars="20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肢体夹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6E68">
            <w:pPr>
              <w:keepNext w:val="0"/>
              <w:keepLines w:val="0"/>
              <w:pageBreakBefore w:val="0"/>
              <w:widowControl/>
              <w:suppressLineNumbers w:val="0"/>
              <w:kinsoku/>
              <w:wordWrap/>
              <w:overflowPunct/>
              <w:topLinePunct w:val="0"/>
              <w:bidi w:val="0"/>
              <w:ind w:firstLine="400" w:firstLineChars="20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A83AD">
            <w:pPr>
              <w:keepNext w:val="0"/>
              <w:keepLines w:val="0"/>
              <w:pageBreakBefore w:val="0"/>
              <w:widowControl/>
              <w:suppressLineNumbers w:val="0"/>
              <w:kinsoku/>
              <w:wordWrap/>
              <w:overflowPunct/>
              <w:topLinePunct w:val="0"/>
              <w:bidi w:val="0"/>
              <w:ind w:firstLine="400" w:firstLineChars="20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625E8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FC49A">
            <w:pPr>
              <w:keepNext w:val="0"/>
              <w:keepLines w:val="0"/>
              <w:pageBreakBefore w:val="0"/>
              <w:widowControl/>
              <w:suppressLineNumbers w:val="0"/>
              <w:kinsoku/>
              <w:wordWrap/>
              <w:overflowPunct/>
              <w:topLinePunct w:val="0"/>
              <w:bidi w:val="0"/>
              <w:ind w:firstLine="400" w:firstLineChars="20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3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8A0E6">
            <w:pPr>
              <w:keepNext w:val="0"/>
              <w:keepLines w:val="0"/>
              <w:pageBreakBefore w:val="0"/>
              <w:widowControl/>
              <w:suppressLineNumbers w:val="0"/>
              <w:kinsoku/>
              <w:wordWrap/>
              <w:overflowPunct/>
              <w:topLinePunct w:val="0"/>
              <w:bidi w:val="0"/>
              <w:ind w:firstLine="400" w:firstLineChars="20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说明书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4112C">
            <w:pPr>
              <w:keepNext w:val="0"/>
              <w:keepLines w:val="0"/>
              <w:pageBreakBefore w:val="0"/>
              <w:widowControl/>
              <w:suppressLineNumbers w:val="0"/>
              <w:kinsoku/>
              <w:wordWrap/>
              <w:overflowPunct/>
              <w:topLinePunct w:val="0"/>
              <w:bidi w:val="0"/>
              <w:ind w:firstLine="400" w:firstLineChars="20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本</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F2379">
            <w:pPr>
              <w:keepNext w:val="0"/>
              <w:keepLines w:val="0"/>
              <w:pageBreakBefore w:val="0"/>
              <w:widowControl/>
              <w:suppressLineNumbers w:val="0"/>
              <w:kinsoku/>
              <w:wordWrap/>
              <w:overflowPunct/>
              <w:topLinePunct w:val="0"/>
              <w:bidi w:val="0"/>
              <w:ind w:firstLine="400" w:firstLineChars="20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20472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01ED">
            <w:pPr>
              <w:keepNext w:val="0"/>
              <w:keepLines w:val="0"/>
              <w:pageBreakBefore w:val="0"/>
              <w:widowControl/>
              <w:suppressLineNumbers w:val="0"/>
              <w:kinsoku/>
              <w:wordWrap/>
              <w:overflowPunct/>
              <w:topLinePunct w:val="0"/>
              <w:bidi w:val="0"/>
              <w:ind w:firstLine="400" w:firstLineChars="20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3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DBCE3">
            <w:pPr>
              <w:keepNext w:val="0"/>
              <w:keepLines w:val="0"/>
              <w:pageBreakBefore w:val="0"/>
              <w:widowControl/>
              <w:suppressLineNumbers w:val="0"/>
              <w:kinsoku/>
              <w:wordWrap/>
              <w:overflowPunct/>
              <w:topLinePunct w:val="0"/>
              <w:bidi w:val="0"/>
              <w:ind w:firstLine="400" w:firstLineChars="20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保修卡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7FECE">
            <w:pPr>
              <w:keepNext w:val="0"/>
              <w:keepLines w:val="0"/>
              <w:pageBreakBefore w:val="0"/>
              <w:widowControl/>
              <w:suppressLineNumbers w:val="0"/>
              <w:kinsoku/>
              <w:wordWrap/>
              <w:overflowPunct/>
              <w:topLinePunct w:val="0"/>
              <w:bidi w:val="0"/>
              <w:ind w:firstLine="400" w:firstLineChars="20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张</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4D0DA">
            <w:pPr>
              <w:keepNext w:val="0"/>
              <w:keepLines w:val="0"/>
              <w:pageBreakBefore w:val="0"/>
              <w:widowControl/>
              <w:suppressLineNumbers w:val="0"/>
              <w:kinsoku/>
              <w:wordWrap/>
              <w:overflowPunct/>
              <w:topLinePunct w:val="0"/>
              <w:bidi w:val="0"/>
              <w:ind w:firstLine="400" w:firstLineChars="20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0B798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AD8A7">
            <w:pPr>
              <w:keepNext w:val="0"/>
              <w:keepLines w:val="0"/>
              <w:pageBreakBefore w:val="0"/>
              <w:widowControl/>
              <w:suppressLineNumbers w:val="0"/>
              <w:kinsoku/>
              <w:wordWrap/>
              <w:overflowPunct/>
              <w:topLinePunct w:val="0"/>
              <w:bidi w:val="0"/>
              <w:ind w:firstLine="400" w:firstLineChars="20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3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2755">
            <w:pPr>
              <w:keepNext w:val="0"/>
              <w:keepLines w:val="0"/>
              <w:pageBreakBefore w:val="0"/>
              <w:widowControl/>
              <w:suppressLineNumbers w:val="0"/>
              <w:kinsoku/>
              <w:wordWrap/>
              <w:overflowPunct/>
              <w:topLinePunct w:val="0"/>
              <w:bidi w:val="0"/>
              <w:ind w:firstLine="400" w:firstLineChars="20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合格证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9D65">
            <w:pPr>
              <w:keepNext w:val="0"/>
              <w:keepLines w:val="0"/>
              <w:pageBreakBefore w:val="0"/>
              <w:widowControl/>
              <w:suppressLineNumbers w:val="0"/>
              <w:kinsoku/>
              <w:wordWrap/>
              <w:overflowPunct/>
              <w:topLinePunct w:val="0"/>
              <w:bidi w:val="0"/>
              <w:ind w:firstLine="400" w:firstLineChars="20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张</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DDE9F">
            <w:pPr>
              <w:keepNext w:val="0"/>
              <w:keepLines w:val="0"/>
              <w:pageBreakBefore w:val="0"/>
              <w:widowControl/>
              <w:suppressLineNumbers w:val="0"/>
              <w:kinsoku/>
              <w:wordWrap/>
              <w:overflowPunct/>
              <w:topLinePunct w:val="0"/>
              <w:bidi w:val="0"/>
              <w:ind w:firstLine="400" w:firstLineChars="20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bl>
    <w:p w14:paraId="49894403">
      <w:pPr>
        <w:keepNext w:val="0"/>
        <w:keepLines w:val="0"/>
        <w:pageBreakBefore w:val="0"/>
        <w:kinsoku/>
        <w:wordWrap/>
        <w:overflowPunct/>
        <w:topLinePunct w:val="0"/>
        <w:bidi w:val="0"/>
        <w:ind w:firstLine="420" w:firstLineChars="200"/>
      </w:pPr>
    </w:p>
    <w:p w14:paraId="346F3762">
      <w:pPr>
        <w:keepNext w:val="0"/>
        <w:keepLines w:val="0"/>
        <w:pageBreakBefore w:val="0"/>
        <w:widowControl w:val="0"/>
        <w:kinsoku/>
        <w:wordWrap/>
        <w:overflowPunct/>
        <w:topLinePunct w:val="0"/>
        <w:autoSpaceDE/>
        <w:autoSpaceDN/>
        <w:bidi w:val="0"/>
        <w:adjustRightInd w:val="0"/>
        <w:snapToGrid w:val="0"/>
        <w:spacing w:before="100" w:after="100" w:line="288" w:lineRule="auto"/>
        <w:ind w:left="718" w:leftChars="342" w:firstLine="0" w:firstLineChars="0"/>
        <w:jc w:val="left"/>
        <w:textAlignment w:val="auto"/>
        <w:rPr>
          <w:rFonts w:hint="eastAsia" w:ascii="黑体" w:hAnsi="Times New Roman" w:eastAsia="黑体" w:cs="Times New Roman"/>
          <w:b w:val="0"/>
          <w:bCs w:val="0"/>
          <w:sz w:val="36"/>
          <w:szCs w:val="36"/>
          <w:lang w:val="en-US" w:eastAsia="zh-CN"/>
        </w:rPr>
      </w:pPr>
    </w:p>
    <w:p w14:paraId="5AB6AE8F">
      <w:pPr>
        <w:keepNext w:val="0"/>
        <w:keepLines w:val="0"/>
        <w:pageBreakBefore w:val="0"/>
        <w:widowControl w:val="0"/>
        <w:kinsoku/>
        <w:wordWrap/>
        <w:overflowPunct/>
        <w:topLinePunct w:val="0"/>
        <w:autoSpaceDE/>
        <w:autoSpaceDN/>
        <w:bidi w:val="0"/>
        <w:adjustRightInd w:val="0"/>
        <w:snapToGrid w:val="0"/>
        <w:spacing w:before="100" w:after="100" w:line="288" w:lineRule="auto"/>
        <w:ind w:left="718" w:leftChars="342" w:firstLine="0" w:firstLineChars="0"/>
        <w:jc w:val="left"/>
        <w:textAlignment w:val="auto"/>
        <w:rPr>
          <w:rFonts w:hint="eastAsia" w:ascii="黑体" w:hAnsi="Times New Roman" w:eastAsia="黑体" w:cs="Times New Roman"/>
          <w:b w:val="0"/>
          <w:bCs w:val="0"/>
          <w:sz w:val="36"/>
          <w:szCs w:val="36"/>
          <w:lang w:val="en-US" w:eastAsia="zh-CN"/>
        </w:rPr>
      </w:pPr>
    </w:p>
    <w:p w14:paraId="0371C77D">
      <w:pPr>
        <w:keepNext w:val="0"/>
        <w:keepLines w:val="0"/>
        <w:pageBreakBefore w:val="0"/>
        <w:widowControl w:val="0"/>
        <w:kinsoku/>
        <w:wordWrap/>
        <w:overflowPunct/>
        <w:topLinePunct w:val="0"/>
        <w:autoSpaceDE/>
        <w:autoSpaceDN/>
        <w:bidi w:val="0"/>
        <w:adjustRightInd w:val="0"/>
        <w:snapToGrid w:val="0"/>
        <w:spacing w:before="100" w:after="100" w:line="288" w:lineRule="auto"/>
        <w:ind w:left="718" w:leftChars="342" w:firstLine="0" w:firstLineChars="0"/>
        <w:jc w:val="left"/>
        <w:textAlignment w:val="auto"/>
        <w:rPr>
          <w:rFonts w:hint="eastAsia" w:ascii="黑体" w:hAnsi="Times New Roman" w:eastAsia="黑体" w:cs="Times New Roman"/>
          <w:b w:val="0"/>
          <w:bCs w:val="0"/>
          <w:sz w:val="36"/>
          <w:szCs w:val="36"/>
          <w:lang w:val="en-US" w:eastAsia="zh-CN"/>
        </w:rPr>
      </w:pPr>
    </w:p>
    <w:p w14:paraId="399A5628">
      <w:pPr>
        <w:keepNext w:val="0"/>
        <w:keepLines w:val="0"/>
        <w:pageBreakBefore w:val="0"/>
        <w:widowControl w:val="0"/>
        <w:kinsoku/>
        <w:wordWrap/>
        <w:overflowPunct/>
        <w:topLinePunct w:val="0"/>
        <w:autoSpaceDE/>
        <w:autoSpaceDN/>
        <w:bidi w:val="0"/>
        <w:adjustRightInd w:val="0"/>
        <w:snapToGrid w:val="0"/>
        <w:spacing w:before="100" w:after="100" w:line="288" w:lineRule="auto"/>
        <w:ind w:left="718" w:leftChars="342" w:firstLine="0" w:firstLineChars="0"/>
        <w:jc w:val="left"/>
        <w:textAlignment w:val="auto"/>
        <w:rPr>
          <w:rFonts w:hint="eastAsia" w:ascii="黑体" w:hAnsi="Times New Roman" w:eastAsia="黑体" w:cs="Times New Roman"/>
          <w:b w:val="0"/>
          <w:bCs w:val="0"/>
          <w:sz w:val="36"/>
          <w:szCs w:val="36"/>
          <w:lang w:val="en-US" w:eastAsia="zh-CN"/>
        </w:rPr>
      </w:pPr>
    </w:p>
    <w:p w14:paraId="71BD9217">
      <w:pPr>
        <w:keepNext w:val="0"/>
        <w:keepLines w:val="0"/>
        <w:pageBreakBefore w:val="0"/>
        <w:widowControl w:val="0"/>
        <w:kinsoku/>
        <w:wordWrap/>
        <w:overflowPunct/>
        <w:topLinePunct w:val="0"/>
        <w:autoSpaceDE/>
        <w:autoSpaceDN/>
        <w:bidi w:val="0"/>
        <w:adjustRightInd w:val="0"/>
        <w:snapToGrid w:val="0"/>
        <w:spacing w:before="100" w:after="100" w:line="288" w:lineRule="auto"/>
        <w:ind w:left="718" w:leftChars="342" w:firstLine="0" w:firstLineChars="0"/>
        <w:jc w:val="left"/>
        <w:textAlignment w:val="auto"/>
        <w:rPr>
          <w:rFonts w:hint="eastAsia" w:ascii="黑体" w:hAnsi="Times New Roman" w:eastAsia="黑体" w:cs="Times New Roman"/>
          <w:b w:val="0"/>
          <w:bCs w:val="0"/>
          <w:sz w:val="36"/>
          <w:szCs w:val="36"/>
          <w:lang w:val="en-US" w:eastAsia="zh-CN"/>
        </w:rPr>
      </w:pPr>
    </w:p>
    <w:p w14:paraId="2CC8C529">
      <w:pPr>
        <w:numPr>
          <w:ilvl w:val="0"/>
          <w:numId w:val="0"/>
        </w:numPr>
        <w:ind w:left="840" w:leftChars="0"/>
        <w:rPr>
          <w:rFonts w:hint="eastAsia" w:ascii="黑体" w:hAnsi="Times New Roman" w:eastAsia="黑体" w:cs="Times New Roman"/>
          <w:b w:val="0"/>
          <w:bCs w:val="0"/>
          <w:sz w:val="36"/>
          <w:szCs w:val="36"/>
          <w:lang w:val="en-US" w:eastAsia="zh-CN"/>
        </w:rPr>
      </w:pPr>
      <w:r>
        <w:rPr>
          <w:rFonts w:hint="eastAsia" w:ascii="黑体" w:eastAsia="黑体" w:cs="Times New Roman"/>
          <w:b w:val="0"/>
          <w:bCs w:val="0"/>
          <w:sz w:val="36"/>
          <w:szCs w:val="36"/>
          <w:lang w:val="en-US" w:eastAsia="zh-CN"/>
        </w:rPr>
        <w:t>（三）</w:t>
      </w:r>
      <w:r>
        <w:rPr>
          <w:rFonts w:hint="eastAsia" w:ascii="黑体" w:hAnsi="Times New Roman" w:eastAsia="黑体" w:cs="Times New Roman"/>
          <w:b w:val="0"/>
          <w:bCs w:val="0"/>
          <w:sz w:val="36"/>
          <w:szCs w:val="36"/>
          <w:lang w:val="en-US" w:eastAsia="zh-CN"/>
        </w:rPr>
        <w:t>商务参数</w:t>
      </w:r>
    </w:p>
    <w:p w14:paraId="65BCF5F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1、运输、装卸、培训、安装调试：由中标人负责承担，最终通过使用科室、设备科及相关部门确认验收交付使用。国产设备交付，设备必须为6个月内生产的产品；进口设备交付，设备必须为一年内生产的产品。</w:t>
      </w:r>
    </w:p>
    <w:p w14:paraId="5B2E5349">
      <w:pPr>
        <w:numPr>
          <w:ilvl w:val="0"/>
          <w:numId w:val="0"/>
        </w:num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2、交货时间：投标人按采购人的通知分批次交货。</w:t>
      </w:r>
    </w:p>
    <w:p w14:paraId="023E972B">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3、交货地点：娄底市中心医院指定地点。</w:t>
      </w:r>
    </w:p>
    <w:p w14:paraId="00252DF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4、付款方式：</w:t>
      </w:r>
      <w:r>
        <w:rPr>
          <w:rFonts w:hint="eastAsia" w:ascii="宋体" w:hAnsi="宋体" w:cs="宋体"/>
          <w:color w:val="auto"/>
          <w:sz w:val="24"/>
          <w:szCs w:val="24"/>
          <w:lang w:val="en-US" w:eastAsia="zh-CN"/>
        </w:rPr>
        <w:t>分批</w:t>
      </w:r>
      <w:r>
        <w:rPr>
          <w:rFonts w:hint="eastAsia" w:ascii="宋体" w:hAnsi="宋体" w:eastAsia="宋体" w:cs="宋体"/>
          <w:color w:val="auto"/>
          <w:sz w:val="24"/>
          <w:szCs w:val="24"/>
          <w:lang w:val="en-US" w:eastAsia="zh-CN"/>
        </w:rPr>
        <w:t>次</w:t>
      </w:r>
      <w:r>
        <w:rPr>
          <w:rFonts w:hint="eastAsia" w:ascii="宋体" w:hAnsi="宋体" w:cs="宋体"/>
          <w:color w:val="auto"/>
          <w:sz w:val="24"/>
          <w:szCs w:val="24"/>
          <w:lang w:val="en-US" w:eastAsia="zh-CN"/>
        </w:rPr>
        <w:t>结算，每批次</w:t>
      </w:r>
      <w:r>
        <w:rPr>
          <w:rFonts w:hint="eastAsia" w:ascii="宋体" w:hAnsi="宋体" w:eastAsia="宋体" w:cs="宋体"/>
          <w:color w:val="auto"/>
          <w:sz w:val="24"/>
          <w:szCs w:val="24"/>
          <w:lang w:val="en-US" w:eastAsia="zh-CN"/>
        </w:rPr>
        <w:t>设备验收合格后，供应商将发票交到娄底市中心医院后按程序支付</w:t>
      </w:r>
      <w:r>
        <w:rPr>
          <w:rFonts w:hint="eastAsia" w:ascii="宋体" w:hAnsi="宋体" w:cs="宋体"/>
          <w:color w:val="auto"/>
          <w:sz w:val="24"/>
          <w:szCs w:val="24"/>
          <w:lang w:val="en-US" w:eastAsia="zh-CN"/>
        </w:rPr>
        <w:t>该批次</w:t>
      </w:r>
      <w:r>
        <w:rPr>
          <w:rFonts w:hint="eastAsia" w:ascii="宋体" w:hAnsi="宋体" w:eastAsia="宋体" w:cs="宋体"/>
          <w:color w:val="auto"/>
          <w:sz w:val="24"/>
          <w:szCs w:val="24"/>
          <w:lang w:val="en-US" w:eastAsia="zh-CN"/>
        </w:rPr>
        <w:t>货款90%（一般情况下4个月内支付、特殊情况下最多不超过6个月），甲方在</w:t>
      </w:r>
      <w:r>
        <w:rPr>
          <w:rFonts w:hint="eastAsia" w:ascii="宋体" w:hAnsi="宋体" w:cs="宋体"/>
          <w:color w:val="auto"/>
          <w:sz w:val="24"/>
          <w:szCs w:val="24"/>
          <w:lang w:val="en-US" w:eastAsia="zh-CN"/>
        </w:rPr>
        <w:t>该批次</w:t>
      </w:r>
      <w:r>
        <w:rPr>
          <w:rFonts w:hint="eastAsia" w:ascii="宋体" w:hAnsi="宋体" w:eastAsia="宋体" w:cs="宋体"/>
          <w:color w:val="auto"/>
          <w:sz w:val="24"/>
          <w:szCs w:val="24"/>
          <w:lang w:val="en-US" w:eastAsia="zh-CN"/>
        </w:rPr>
        <w:t>设备验收合格满3年后支付10%余款给乙方。</w:t>
      </w:r>
      <w:r>
        <w:rPr>
          <w:rFonts w:hint="eastAsia" w:ascii="宋体" w:hAnsi="宋体" w:eastAsia="宋体" w:cs="宋体"/>
          <w:color w:val="auto"/>
          <w:sz w:val="24"/>
          <w:szCs w:val="24"/>
          <w:lang w:val="en-US" w:eastAsia="zh-CN"/>
        </w:rPr>
        <w:cr/>
      </w:r>
      <w:r>
        <w:rPr>
          <w:rFonts w:hint="eastAsia" w:ascii="宋体" w:hAnsi="宋体" w:eastAsia="宋体" w:cs="宋体"/>
          <w:color w:val="auto"/>
          <w:sz w:val="24"/>
          <w:szCs w:val="24"/>
          <w:lang w:val="en-US" w:eastAsia="zh-CN"/>
        </w:rPr>
        <w:t xml:space="preserve">    5、质保与售后：整机保修3年，终身维修。验收时出具原厂售后质保承诺书，质保期内每年巡检一次，并提交巡检记录。</w:t>
      </w:r>
      <w:r>
        <w:rPr>
          <w:rFonts w:hint="eastAsia" w:ascii="宋体" w:hAnsi="宋体" w:eastAsia="宋体" w:cs="宋体"/>
          <w:color w:val="auto"/>
          <w:sz w:val="24"/>
          <w:szCs w:val="24"/>
          <w:lang w:val="zh-CN" w:eastAsia="zh-CN"/>
        </w:rPr>
        <w:t>质保期内</w:t>
      </w:r>
      <w:r>
        <w:rPr>
          <w:rFonts w:hint="eastAsia" w:ascii="宋体" w:hAnsi="宋体" w:eastAsia="宋体" w:cs="宋体"/>
          <w:color w:val="auto"/>
          <w:sz w:val="24"/>
          <w:szCs w:val="24"/>
          <w:lang w:val="en-US" w:eastAsia="zh-CN"/>
        </w:rPr>
        <w:t>出现故障，1小时响应，响应后24小时上门服务。</w:t>
      </w:r>
    </w:p>
    <w:p w14:paraId="0B71669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14:paraId="52C2622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default" w:ascii="宋体" w:hAnsi="宋体" w:cs="宋体"/>
          <w:bCs/>
          <w:color w:val="000007"/>
          <w:sz w:val="28"/>
          <w:szCs w:val="28"/>
          <w:lang w:val="en-US" w:eastAsia="zh-CN"/>
        </w:rPr>
      </w:pPr>
      <w:r>
        <w:rPr>
          <w:rFonts w:hint="eastAsia" w:ascii="宋体" w:hAnsi="宋体" w:eastAsia="宋体" w:cs="宋体"/>
          <w:color w:val="auto"/>
          <w:sz w:val="24"/>
          <w:szCs w:val="24"/>
          <w:lang w:val="en-US" w:eastAsia="zh-CN"/>
        </w:rPr>
        <w:t>7、设备如涉及网络接口费用，由中标人承担，采购人不再出具任何费用。</w:t>
      </w:r>
    </w:p>
    <w:p w14:paraId="3ADF0B8C">
      <w:pPr>
        <w:rPr>
          <w:rFonts w:hint="eastAsia" w:eastAsia="宋体"/>
          <w:lang w:val="en-US" w:eastAsia="zh-CN"/>
        </w:rPr>
      </w:pPr>
    </w:p>
    <w:p w14:paraId="08835415">
      <w:pPr>
        <w:keepNext w:val="0"/>
        <w:keepLines w:val="0"/>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Cs/>
          <w:color w:val="auto"/>
          <w:kern w:val="0"/>
          <w:sz w:val="28"/>
          <w:szCs w:val="28"/>
          <w:lang w:val="en-US" w:eastAsia="zh-CN" w:bidi="ar-SA"/>
        </w:rPr>
        <w:t>三、合同</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4546255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52BAED3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34AFC0F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7CD2554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096A98B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法定代表人：杨吉军</w:t>
      </w:r>
    </w:p>
    <w:p w14:paraId="7AAF99B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71A3ED3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6C1C715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联系人：彭春涛</w:t>
      </w:r>
    </w:p>
    <w:p w14:paraId="056FE21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联系电话：13027388172</w:t>
      </w:r>
    </w:p>
    <w:p w14:paraId="2FA30E0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2B38FD6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3B49B63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5DACD19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06BBB06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3915F2A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2F1EE9A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4F5095B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公开招标</w:t>
      </w:r>
      <w:r>
        <w:rPr>
          <w:rFonts w:hint="eastAsia" w:ascii="宋体" w:hAnsi="宋体" w:eastAsia="宋体" w:cs="宋体"/>
          <w:color w:val="000000" w:themeColor="text1"/>
          <w:sz w:val="24"/>
          <w:szCs w:val="24"/>
          <w:highlight w:val="none"/>
          <w:lang w:val="en-US" w:eastAsia="zh-CN"/>
          <w14:textFill>
            <w14:solidFill>
              <w14:schemeClr w14:val="tx1"/>
            </w14:solidFill>
          </w14:textFill>
        </w:rPr>
        <w:t>□医院公开挂网□医院院内议价□湖南政府采购电子卖场竞价）</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网络心电工作站 </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项目编号：</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网络心电工作站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7AAD38D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2893F0F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3"/>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1093"/>
        <w:gridCol w:w="1466"/>
        <w:gridCol w:w="1320"/>
        <w:gridCol w:w="940"/>
        <w:gridCol w:w="1654"/>
      </w:tblGrid>
      <w:tr w14:paraId="3A84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938" w:type="dxa"/>
            <w:vAlign w:val="top"/>
          </w:tcPr>
          <w:p w14:paraId="4111E2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093" w:type="dxa"/>
            <w:vAlign w:val="top"/>
          </w:tcPr>
          <w:p w14:paraId="6F84C5B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466" w:type="dxa"/>
            <w:vAlign w:val="top"/>
          </w:tcPr>
          <w:p w14:paraId="7E870AD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28AB8B5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621CEED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62D1AD8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702A2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938" w:type="dxa"/>
            <w:vAlign w:val="top"/>
          </w:tcPr>
          <w:p w14:paraId="4C03DD3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网络心电工作站</w:t>
            </w:r>
          </w:p>
        </w:tc>
        <w:tc>
          <w:tcPr>
            <w:tcW w:w="1093" w:type="dxa"/>
            <w:vAlign w:val="center"/>
          </w:tcPr>
          <w:p w14:paraId="7818067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466" w:type="dxa"/>
            <w:vAlign w:val="top"/>
          </w:tcPr>
          <w:p w14:paraId="3B18EFD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4306F75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vAlign w:val="top"/>
          </w:tcPr>
          <w:p w14:paraId="6F6D05D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8台</w:t>
            </w:r>
          </w:p>
        </w:tc>
        <w:tc>
          <w:tcPr>
            <w:tcW w:w="1654" w:type="dxa"/>
            <w:vAlign w:val="top"/>
          </w:tcPr>
          <w:p w14:paraId="67E88BE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5A2F9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59078E0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6615421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 本合同约定价格为（□固定总价☑固定单价），不因物价、市场波动变更，约定价格包括且不限于</w:t>
      </w:r>
      <w:bookmarkStart w:id="4" w:name="_GoBack"/>
      <w:r>
        <w:rPr>
          <w:rFonts w:hint="eastAsia" w:ascii="宋体" w:hAnsi="宋体" w:eastAsia="宋体" w:cs="宋体"/>
          <w:color w:val="auto"/>
          <w:sz w:val="24"/>
          <w:szCs w:val="24"/>
          <w:highlight w:val="none"/>
          <w:lang w:val="en-US" w:eastAsia="zh-CN"/>
        </w:rPr>
        <w:t xml:space="preserve">设计费、材料费、人工费、安装费、包装费、运输费、装卸费、调试费、接口费、检测费、检验费、税费、保险费、售后服务费、附随服务费等在内所有费用。 </w:t>
      </w:r>
    </w:p>
    <w:p w14:paraId="1AF12A5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1.3 □</w:t>
      </w:r>
      <w:r>
        <w:rPr>
          <w:rFonts w:hint="eastAsia" w:ascii="宋体" w:hAnsi="宋体" w:cs="宋体"/>
          <w:color w:val="auto"/>
          <w:sz w:val="24"/>
          <w:szCs w:val="24"/>
          <w:highlight w:val="none"/>
        </w:rPr>
        <w:t>本合同设备</w:t>
      </w:r>
      <w:r>
        <w:rPr>
          <w:rFonts w:hint="eastAsia" w:ascii="宋体" w:hAnsi="宋体" w:cs="宋体"/>
          <w:color w:val="auto"/>
          <w:sz w:val="24"/>
          <w:szCs w:val="24"/>
          <w:highlight w:val="none"/>
          <w:lang w:eastAsia="zh-CN"/>
        </w:rPr>
        <w:t>无需</w:t>
      </w:r>
      <w:r>
        <w:rPr>
          <w:rFonts w:hint="eastAsia" w:ascii="宋体" w:hAnsi="宋体" w:cs="宋体"/>
          <w:color w:val="auto"/>
          <w:sz w:val="24"/>
          <w:szCs w:val="24"/>
          <w:highlight w:val="none"/>
        </w:rPr>
        <w:t>与甲方</w:t>
      </w:r>
      <w:r>
        <w:rPr>
          <w:rFonts w:hint="eastAsia" w:ascii="宋体" w:hAnsi="宋体" w:cs="宋体"/>
          <w:color w:val="auto"/>
          <w:sz w:val="24"/>
          <w:szCs w:val="24"/>
          <w:highlight w:val="none"/>
          <w:lang w:eastAsia="zh-CN"/>
        </w:rPr>
        <w:t>使用的</w:t>
      </w:r>
      <w:r>
        <w:rPr>
          <w:rFonts w:hint="eastAsia" w:ascii="宋体" w:hAnsi="宋体" w:cs="宋体"/>
          <w:color w:val="auto"/>
          <w:sz w:val="24"/>
          <w:szCs w:val="24"/>
          <w:highlight w:val="none"/>
        </w:rPr>
        <w:t>信息系统</w:t>
      </w:r>
      <w:r>
        <w:rPr>
          <w:rFonts w:hint="eastAsia" w:ascii="宋体" w:hAnsi="宋体" w:cs="宋体"/>
          <w:color w:val="auto"/>
          <w:sz w:val="24"/>
          <w:szCs w:val="24"/>
          <w:highlight w:val="none"/>
          <w:lang w:eastAsia="zh-CN"/>
        </w:rPr>
        <w:t>对接。</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rPr>
        <w:t>本合同设备</w:t>
      </w:r>
      <w:r>
        <w:rPr>
          <w:rFonts w:hint="eastAsia" w:ascii="宋体" w:hAnsi="宋体" w:cs="宋体"/>
          <w:color w:val="auto"/>
          <w:sz w:val="24"/>
          <w:szCs w:val="24"/>
          <w:highlight w:val="none"/>
          <w:lang w:eastAsia="zh-CN"/>
        </w:rPr>
        <w:t>需要</w:t>
      </w:r>
      <w:r>
        <w:rPr>
          <w:rFonts w:hint="eastAsia" w:ascii="宋体" w:hAnsi="宋体" w:cs="宋体"/>
          <w:color w:val="auto"/>
          <w:sz w:val="24"/>
          <w:szCs w:val="24"/>
          <w:highlight w:val="none"/>
        </w:rPr>
        <w:t>与甲方</w:t>
      </w:r>
      <w:r>
        <w:rPr>
          <w:rFonts w:hint="eastAsia" w:ascii="宋体" w:hAnsi="宋体" w:cs="宋体"/>
          <w:color w:val="auto"/>
          <w:sz w:val="24"/>
          <w:szCs w:val="24"/>
          <w:highlight w:val="none"/>
          <w:lang w:eastAsia="zh-CN"/>
        </w:rPr>
        <w:t>使用的</w:t>
      </w:r>
      <w:r>
        <w:rPr>
          <w:rFonts w:hint="eastAsia" w:ascii="宋体" w:hAnsi="宋体" w:cs="宋体"/>
          <w:color w:val="auto"/>
          <w:sz w:val="24"/>
          <w:szCs w:val="24"/>
          <w:highlight w:val="none"/>
        </w:rPr>
        <w:t>信息系统</w:t>
      </w:r>
      <w:r>
        <w:rPr>
          <w:rFonts w:hint="eastAsia" w:ascii="宋体" w:hAnsi="宋体" w:cs="宋体"/>
          <w:color w:val="auto"/>
          <w:sz w:val="24"/>
          <w:szCs w:val="24"/>
          <w:highlight w:val="none"/>
          <w:lang w:eastAsia="zh-CN"/>
        </w:rPr>
        <w:t>对接，因</w:t>
      </w:r>
      <w:r>
        <w:rPr>
          <w:rFonts w:hint="eastAsia" w:ascii="宋体" w:hAnsi="宋体" w:cs="宋体"/>
          <w:color w:val="auto"/>
          <w:sz w:val="24"/>
          <w:szCs w:val="24"/>
          <w:highlight w:val="none"/>
        </w:rPr>
        <w:t>对接产生的接口开发等</w:t>
      </w:r>
      <w:r>
        <w:rPr>
          <w:rFonts w:hint="eastAsia" w:ascii="宋体" w:hAnsi="宋体" w:cs="宋体"/>
          <w:color w:val="auto"/>
          <w:sz w:val="24"/>
          <w:szCs w:val="24"/>
          <w:highlight w:val="none"/>
          <w:lang w:eastAsia="zh-CN"/>
        </w:rPr>
        <w:t>乙方及第三方需要收取的</w:t>
      </w:r>
      <w:r>
        <w:rPr>
          <w:rFonts w:hint="eastAsia" w:ascii="宋体" w:hAnsi="宋体" w:cs="宋体"/>
          <w:color w:val="auto"/>
          <w:sz w:val="24"/>
          <w:szCs w:val="24"/>
          <w:highlight w:val="none"/>
        </w:rPr>
        <w:t>全部费用均由乙方承担。</w:t>
      </w:r>
    </w:p>
    <w:p w14:paraId="7B4D6D9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 xml:space="preserve">第二条  </w:t>
      </w:r>
      <w:r>
        <w:rPr>
          <w:rFonts w:hint="default" w:ascii="宋体" w:hAnsi="宋体" w:eastAsia="宋体" w:cs="宋体"/>
          <w:b/>
          <w:bCs/>
          <w:color w:val="auto"/>
          <w:sz w:val="24"/>
          <w:szCs w:val="24"/>
          <w:highlight w:val="none"/>
          <w:lang w:val="en-US" w:eastAsia="zh-CN"/>
        </w:rPr>
        <w:t>交货时间、地点、运输</w:t>
      </w:r>
      <w:r>
        <w:rPr>
          <w:rFonts w:hint="eastAsia" w:ascii="宋体" w:hAnsi="宋体" w:eastAsia="宋体" w:cs="宋体"/>
          <w:b/>
          <w:bCs/>
          <w:color w:val="auto"/>
          <w:sz w:val="24"/>
          <w:szCs w:val="24"/>
          <w:highlight w:val="none"/>
          <w:lang w:val="en-US" w:eastAsia="zh-CN"/>
        </w:rPr>
        <w:t>、</w:t>
      </w:r>
      <w:r>
        <w:rPr>
          <w:rFonts w:hint="default" w:ascii="宋体" w:hAnsi="宋体" w:eastAsia="宋体" w:cs="宋体"/>
          <w:b/>
          <w:bCs/>
          <w:color w:val="auto"/>
          <w:sz w:val="24"/>
          <w:szCs w:val="24"/>
          <w:highlight w:val="none"/>
          <w:lang w:val="en-US" w:eastAsia="zh-CN"/>
        </w:rPr>
        <w:t>装卸</w:t>
      </w:r>
      <w:r>
        <w:rPr>
          <w:rFonts w:hint="eastAsia" w:ascii="宋体" w:hAnsi="宋体" w:eastAsia="宋体" w:cs="宋体"/>
          <w:b/>
          <w:bCs/>
          <w:color w:val="auto"/>
          <w:sz w:val="24"/>
          <w:szCs w:val="24"/>
          <w:highlight w:val="none"/>
          <w:lang w:val="en-US" w:eastAsia="zh-CN"/>
        </w:rPr>
        <w:t>、搬运</w:t>
      </w:r>
    </w:p>
    <w:p w14:paraId="400D4A2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2.1 </w:t>
      </w:r>
      <w:r>
        <w:rPr>
          <w:rFonts w:hint="default" w:ascii="宋体" w:hAnsi="宋体" w:eastAsia="宋体" w:cs="宋体"/>
          <w:color w:val="auto"/>
          <w:sz w:val="24"/>
          <w:szCs w:val="24"/>
          <w:highlight w:val="none"/>
          <w:lang w:val="en-US" w:eastAsia="zh-CN"/>
        </w:rPr>
        <w:t>交货时间：</w:t>
      </w:r>
      <w:r>
        <w:rPr>
          <w:rFonts w:hint="eastAsia" w:ascii="宋体" w:hAnsi="宋体" w:eastAsia="宋体" w:cs="宋体"/>
          <w:color w:val="auto"/>
          <w:sz w:val="24"/>
          <w:szCs w:val="24"/>
          <w:highlight w:val="none"/>
          <w:u w:val="none"/>
          <w:lang w:val="en-US" w:eastAsia="zh-CN"/>
        </w:rPr>
        <w:t>本合同设备分批次交付，</w:t>
      </w:r>
      <w:r>
        <w:rPr>
          <w:rFonts w:hint="default" w:ascii="宋体" w:hAnsi="宋体" w:eastAsia="宋体" w:cs="宋体"/>
          <w:color w:val="auto"/>
          <w:sz w:val="24"/>
          <w:szCs w:val="24"/>
          <w:highlight w:val="none"/>
          <w:lang w:val="en-US" w:eastAsia="zh-CN"/>
        </w:rPr>
        <w:t>乙方应在</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none"/>
          <w:lang w:val="en-US" w:eastAsia="zh-CN"/>
        </w:rPr>
        <w:t>☑自接到甲方通知之日起</w:t>
      </w:r>
      <w:r>
        <w:rPr>
          <w:rFonts w:hint="eastAsia" w:ascii="宋体" w:hAnsi="宋体" w:eastAsia="宋体" w:cs="宋体"/>
          <w:color w:val="auto"/>
          <w:sz w:val="24"/>
          <w:szCs w:val="24"/>
          <w:highlight w:val="none"/>
          <w:u w:val="single"/>
          <w:lang w:val="en-US" w:eastAsia="zh-CN"/>
        </w:rPr>
        <w:t xml:space="preserve"> 7 </w:t>
      </w:r>
      <w:r>
        <w:rPr>
          <w:rFonts w:hint="eastAsia" w:ascii="宋体" w:hAnsi="宋体" w:eastAsia="宋体" w:cs="宋体"/>
          <w:color w:val="auto"/>
          <w:sz w:val="24"/>
          <w:szCs w:val="24"/>
          <w:highlight w:val="none"/>
          <w:u w:val="none"/>
          <w:lang w:val="en-US" w:eastAsia="zh-CN"/>
        </w:rPr>
        <w:t>日内□</w:t>
      </w:r>
      <w:r>
        <w:rPr>
          <w:rFonts w:hint="default"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u w:val="none"/>
          <w:lang w:val="en-US" w:eastAsia="zh-CN"/>
        </w:rPr>
        <w:t>年</w:t>
      </w:r>
      <w:r>
        <w:rPr>
          <w:rFonts w:hint="eastAsia"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u w:val="none"/>
          <w:lang w:val="en-US" w:eastAsia="zh-CN"/>
        </w:rPr>
        <w:t>月</w:t>
      </w:r>
      <w:r>
        <w:rPr>
          <w:rFonts w:hint="eastAsia"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u w:val="none"/>
          <w:lang w:val="en-US" w:eastAsia="zh-CN"/>
        </w:rPr>
        <w:t>日之前</w:t>
      </w:r>
      <w:r>
        <w:rPr>
          <w:rFonts w:hint="eastAsia" w:ascii="宋体" w:hAnsi="宋体" w:eastAsia="宋体" w:cs="宋体"/>
          <w:color w:val="auto"/>
          <w:sz w:val="24"/>
          <w:szCs w:val="24"/>
          <w:highlight w:val="none"/>
          <w:u w:val="none"/>
          <w:lang w:val="en-US" w:eastAsia="zh-CN"/>
        </w:rPr>
        <w:t>）</w:t>
      </w:r>
      <w:r>
        <w:rPr>
          <w:rFonts w:hint="default" w:ascii="宋体" w:hAnsi="宋体" w:eastAsia="宋体" w:cs="宋体"/>
          <w:color w:val="auto"/>
          <w:sz w:val="24"/>
          <w:szCs w:val="24"/>
          <w:highlight w:val="none"/>
          <w:lang w:val="en-US" w:eastAsia="zh-CN"/>
        </w:rPr>
        <w:t>将</w:t>
      </w:r>
      <w:r>
        <w:rPr>
          <w:rFonts w:hint="eastAsia" w:ascii="宋体" w:hAnsi="宋体" w:eastAsia="宋体" w:cs="宋体"/>
          <w:color w:val="auto"/>
          <w:sz w:val="24"/>
          <w:szCs w:val="24"/>
          <w:highlight w:val="none"/>
          <w:lang w:val="en-US" w:eastAsia="zh-CN"/>
        </w:rPr>
        <w:t>甲方要求的</w:t>
      </w:r>
      <w:r>
        <w:rPr>
          <w:rFonts w:hint="default" w:ascii="宋体" w:hAnsi="宋体" w:eastAsia="宋体" w:cs="宋体"/>
          <w:color w:val="auto"/>
          <w:sz w:val="24"/>
          <w:szCs w:val="24"/>
          <w:highlight w:val="none"/>
          <w:lang w:val="en-US" w:eastAsia="zh-CN"/>
        </w:rPr>
        <w:t>设备运至</w:t>
      </w:r>
      <w:r>
        <w:rPr>
          <w:rFonts w:hint="eastAsia" w:ascii="宋体" w:hAnsi="宋体" w:eastAsia="宋体" w:cs="宋体"/>
          <w:color w:val="auto"/>
          <w:sz w:val="24"/>
          <w:szCs w:val="24"/>
          <w:highlight w:val="none"/>
          <w:lang w:val="en-US" w:eastAsia="zh-CN"/>
        </w:rPr>
        <w:t>甲方指定交货</w:t>
      </w:r>
      <w:r>
        <w:rPr>
          <w:rFonts w:hint="default" w:ascii="宋体" w:hAnsi="宋体" w:eastAsia="宋体" w:cs="宋体"/>
          <w:color w:val="auto"/>
          <w:sz w:val="24"/>
          <w:szCs w:val="24"/>
          <w:highlight w:val="none"/>
          <w:lang w:val="en-US" w:eastAsia="zh-CN"/>
        </w:rPr>
        <w:t>地点，并</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u w:val="none"/>
          <w:lang w:val="en-US" w:eastAsia="zh-CN"/>
        </w:rPr>
        <w:t>☑到货后</w:t>
      </w:r>
      <w:r>
        <w:rPr>
          <w:rFonts w:hint="eastAsia" w:ascii="宋体" w:hAnsi="宋体" w:eastAsia="宋体" w:cs="宋体"/>
          <w:color w:val="auto"/>
          <w:sz w:val="24"/>
          <w:szCs w:val="24"/>
          <w:highlight w:val="none"/>
          <w:u w:val="single"/>
          <w:lang w:val="en-US" w:eastAsia="zh-CN"/>
        </w:rPr>
        <w:t xml:space="preserve"> 3 </w:t>
      </w:r>
      <w:r>
        <w:rPr>
          <w:rFonts w:hint="eastAsia" w:ascii="宋体" w:hAnsi="宋体" w:eastAsia="宋体" w:cs="宋体"/>
          <w:color w:val="auto"/>
          <w:sz w:val="24"/>
          <w:szCs w:val="24"/>
          <w:highlight w:val="none"/>
          <w:u w:val="none"/>
          <w:lang w:val="en-US" w:eastAsia="zh-CN"/>
        </w:rPr>
        <w:t>日内□</w:t>
      </w:r>
      <w:r>
        <w:rPr>
          <w:rFonts w:hint="default"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u w:val="none"/>
          <w:lang w:val="en-US" w:eastAsia="zh-CN"/>
        </w:rPr>
        <w:t>年</w:t>
      </w:r>
      <w:r>
        <w:rPr>
          <w:rFonts w:hint="eastAsia"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u w:val="none"/>
          <w:lang w:val="en-US" w:eastAsia="zh-CN"/>
        </w:rPr>
        <w:t>月</w:t>
      </w:r>
      <w:r>
        <w:rPr>
          <w:rFonts w:hint="eastAsia"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u w:val="none"/>
          <w:lang w:val="en-US" w:eastAsia="zh-CN"/>
        </w:rPr>
        <w:t>日之前</w:t>
      </w:r>
      <w:r>
        <w:rPr>
          <w:rFonts w:hint="eastAsia" w:ascii="宋体" w:hAnsi="宋体" w:eastAsia="宋体" w:cs="宋体"/>
          <w:color w:val="auto"/>
          <w:sz w:val="24"/>
          <w:szCs w:val="24"/>
          <w:highlight w:val="none"/>
          <w:u w:val="none"/>
          <w:lang w:val="en-US" w:eastAsia="zh-CN"/>
        </w:rPr>
        <w:t>）</w:t>
      </w:r>
      <w:r>
        <w:rPr>
          <w:rFonts w:hint="default" w:ascii="宋体" w:hAnsi="宋体" w:eastAsia="宋体" w:cs="宋体"/>
          <w:color w:val="auto"/>
          <w:sz w:val="24"/>
          <w:szCs w:val="24"/>
          <w:highlight w:val="none"/>
          <w:lang w:val="en-US" w:eastAsia="zh-CN"/>
        </w:rPr>
        <w:t>完成安装、调试，办理验收手续并交付甲方使用。</w:t>
      </w:r>
    </w:p>
    <w:p w14:paraId="008E99B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.2 甲方指定</w:t>
      </w:r>
      <w:r>
        <w:rPr>
          <w:rFonts w:hint="default" w:ascii="宋体" w:hAnsi="宋体" w:eastAsia="宋体" w:cs="宋体"/>
          <w:color w:val="auto"/>
          <w:sz w:val="24"/>
          <w:szCs w:val="24"/>
          <w:highlight w:val="none"/>
          <w:lang w:val="en-US" w:eastAsia="zh-CN"/>
        </w:rPr>
        <w:t>交货地点：湖南省娄底市</w:t>
      </w:r>
      <w:r>
        <w:rPr>
          <w:rFonts w:hint="eastAsia" w:ascii="宋体" w:hAnsi="宋体" w:eastAsia="宋体" w:cs="宋体"/>
          <w:color w:val="auto"/>
          <w:sz w:val="24"/>
          <w:szCs w:val="24"/>
          <w:highlight w:val="none"/>
          <w:lang w:val="en-US" w:eastAsia="zh-CN"/>
        </w:rPr>
        <w:t>娄星区</w:t>
      </w:r>
      <w:r>
        <w:rPr>
          <w:rFonts w:hint="default" w:ascii="宋体" w:hAnsi="宋体" w:eastAsia="宋体" w:cs="宋体"/>
          <w:color w:val="auto"/>
          <w:sz w:val="24"/>
          <w:szCs w:val="24"/>
          <w:highlight w:val="none"/>
          <w:lang w:val="en-US" w:eastAsia="zh-CN"/>
        </w:rPr>
        <w:t>长青中街51号</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娄底市中心医院</w:t>
      </w:r>
      <w:r>
        <w:rPr>
          <w:rFonts w:hint="eastAsia" w:ascii="宋体" w:hAnsi="宋体" w:eastAsia="宋体" w:cs="宋体"/>
          <w:color w:val="auto"/>
          <w:sz w:val="24"/>
          <w:szCs w:val="24"/>
          <w:highlight w:val="none"/>
          <w:lang w:val="en-US" w:eastAsia="zh-CN"/>
        </w:rPr>
        <w:t>设备科</w:t>
      </w:r>
      <w:r>
        <w:rPr>
          <w:rFonts w:hint="default" w:ascii="宋体" w:hAnsi="宋体" w:eastAsia="宋体" w:cs="宋体"/>
          <w:color w:val="auto"/>
          <w:sz w:val="24"/>
          <w:szCs w:val="24"/>
          <w:highlight w:val="none"/>
          <w:lang w:val="en-US" w:eastAsia="zh-CN"/>
        </w:rPr>
        <w:t xml:space="preserve">。 </w:t>
      </w:r>
    </w:p>
    <w:p w14:paraId="46F646A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运输</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装卸</w:t>
      </w:r>
      <w:r>
        <w:rPr>
          <w:rFonts w:hint="eastAsia" w:ascii="宋体" w:hAnsi="宋体" w:eastAsia="宋体" w:cs="宋体"/>
          <w:color w:val="auto"/>
          <w:sz w:val="24"/>
          <w:szCs w:val="24"/>
          <w:highlight w:val="none"/>
          <w:lang w:val="en-US" w:eastAsia="zh-CN"/>
        </w:rPr>
        <w:t>、搬运</w:t>
      </w:r>
      <w:r>
        <w:rPr>
          <w:rFonts w:hint="default" w:ascii="宋体" w:hAnsi="宋体" w:eastAsia="宋体" w:cs="宋体"/>
          <w:color w:val="auto"/>
          <w:sz w:val="24"/>
          <w:szCs w:val="24"/>
          <w:highlight w:val="none"/>
          <w:lang w:val="en-US" w:eastAsia="zh-CN"/>
        </w:rPr>
        <w:t>：由乙方自备交通运输工具将设备运至合同约定地点，并负责设备装卸</w:t>
      </w:r>
      <w:r>
        <w:rPr>
          <w:rFonts w:hint="eastAsia" w:ascii="宋体" w:hAnsi="宋体" w:eastAsia="宋体" w:cs="宋体"/>
          <w:color w:val="auto"/>
          <w:sz w:val="24"/>
          <w:szCs w:val="24"/>
          <w:highlight w:val="none"/>
          <w:lang w:val="en-US" w:eastAsia="zh-CN"/>
        </w:rPr>
        <w:t>、搬运的人工及费用</w:t>
      </w:r>
      <w:r>
        <w:rPr>
          <w:rFonts w:hint="default" w:ascii="宋体" w:hAnsi="宋体" w:eastAsia="宋体" w:cs="宋体"/>
          <w:color w:val="auto"/>
          <w:sz w:val="24"/>
          <w:szCs w:val="24"/>
          <w:highlight w:val="none"/>
          <w:lang w:val="en-US" w:eastAsia="zh-CN"/>
        </w:rPr>
        <w:t>。</w:t>
      </w:r>
    </w:p>
    <w:p w14:paraId="327AA38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第三条 质量标准、质量验收、包装要求</w:t>
      </w:r>
    </w:p>
    <w:p w14:paraId="68D96D3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 质量标准：乙方提供设备的质量、安装应符合或优于国家标准；如投标文件/响应文件中的技术参数和质量标准高于国家标准，则设备的技术参数和质量标准以投标文件/响应文件为准；如乙方应交付的设备属于国产</w:t>
      </w:r>
      <w:r>
        <w:rPr>
          <w:rFonts w:hint="eastAsia" w:ascii="宋体" w:hAnsi="宋体" w:cs="宋体"/>
          <w:color w:val="auto"/>
          <w:sz w:val="24"/>
          <w:szCs w:val="24"/>
          <w:highlight w:val="none"/>
          <w:lang w:val="en-US" w:eastAsia="zh-CN"/>
        </w:rPr>
        <w:t>设备，则应保证该设备为交付时起近</w:t>
      </w:r>
      <w:r>
        <w:rPr>
          <w:rFonts w:hint="eastAsia" w:ascii="宋体" w:hAnsi="宋体" w:cs="宋体"/>
          <w:color w:val="auto"/>
          <w:sz w:val="24"/>
          <w:szCs w:val="24"/>
          <w:highlight w:val="none"/>
          <w:lang w:eastAsia="zh-CN"/>
        </w:rPr>
        <w:t>6个月内生产的产品；</w:t>
      </w:r>
      <w:r>
        <w:rPr>
          <w:rFonts w:hint="eastAsia" w:ascii="宋体" w:hAnsi="宋体" w:cs="宋体"/>
          <w:color w:val="auto"/>
          <w:sz w:val="24"/>
          <w:szCs w:val="24"/>
          <w:highlight w:val="none"/>
          <w:lang w:val="en-US" w:eastAsia="zh-CN"/>
        </w:rPr>
        <w:t>如乙方</w:t>
      </w:r>
      <w:r>
        <w:rPr>
          <w:rFonts w:hint="eastAsia" w:ascii="宋体" w:hAnsi="宋体" w:eastAsia="宋体" w:cs="宋体"/>
          <w:color w:val="auto"/>
          <w:sz w:val="24"/>
          <w:szCs w:val="24"/>
          <w:highlight w:val="none"/>
          <w:lang w:val="en-US" w:eastAsia="zh-CN"/>
        </w:rPr>
        <w:t>应</w:t>
      </w:r>
      <w:r>
        <w:rPr>
          <w:rFonts w:hint="eastAsia" w:ascii="宋体" w:hAnsi="宋体" w:cs="宋体"/>
          <w:color w:val="auto"/>
          <w:sz w:val="24"/>
          <w:szCs w:val="24"/>
          <w:highlight w:val="none"/>
          <w:lang w:val="en-US" w:eastAsia="zh-CN"/>
        </w:rPr>
        <w:t>交付的设备属于</w:t>
      </w:r>
      <w:r>
        <w:rPr>
          <w:rFonts w:hint="eastAsia" w:ascii="宋体" w:hAnsi="宋体" w:eastAsia="宋体" w:cs="宋体"/>
          <w:color w:val="auto"/>
          <w:sz w:val="24"/>
          <w:szCs w:val="24"/>
          <w:highlight w:val="none"/>
          <w:lang w:val="en-US" w:eastAsia="zh-CN"/>
        </w:rPr>
        <w:t>进口设备</w:t>
      </w:r>
      <w:r>
        <w:rPr>
          <w:rFonts w:hint="eastAsia" w:ascii="宋体" w:hAnsi="宋体" w:cs="宋体"/>
          <w:color w:val="auto"/>
          <w:sz w:val="24"/>
          <w:szCs w:val="24"/>
          <w:highlight w:val="none"/>
          <w:lang w:val="en-US" w:eastAsia="zh-CN"/>
        </w:rPr>
        <w:t>，则应保证该设备</w:t>
      </w:r>
      <w:r>
        <w:rPr>
          <w:rFonts w:hint="eastAsia" w:ascii="宋体" w:hAnsi="宋体" w:cs="宋体"/>
          <w:color w:val="auto"/>
          <w:sz w:val="24"/>
          <w:szCs w:val="24"/>
          <w:highlight w:val="none"/>
          <w:lang w:eastAsia="zh-CN"/>
        </w:rPr>
        <w:t>为</w:t>
      </w:r>
      <w:r>
        <w:rPr>
          <w:rFonts w:hint="eastAsia" w:ascii="宋体" w:hAnsi="宋体" w:cs="宋体"/>
          <w:color w:val="auto"/>
          <w:sz w:val="24"/>
          <w:szCs w:val="24"/>
          <w:highlight w:val="none"/>
          <w:lang w:val="en-US" w:eastAsia="zh-CN"/>
        </w:rPr>
        <w:t>交付时起近一年</w:t>
      </w:r>
      <w:r>
        <w:rPr>
          <w:rFonts w:hint="eastAsia" w:ascii="宋体" w:hAnsi="宋体" w:cs="宋体"/>
          <w:color w:val="auto"/>
          <w:sz w:val="24"/>
          <w:szCs w:val="24"/>
          <w:highlight w:val="none"/>
          <w:lang w:eastAsia="zh-CN"/>
        </w:rPr>
        <w:t>内生产的产品</w:t>
      </w:r>
      <w:r>
        <w:rPr>
          <w:rFonts w:hint="eastAsia" w:ascii="宋体" w:hAnsi="宋体" w:eastAsia="宋体" w:cs="宋体"/>
          <w:color w:val="auto"/>
          <w:sz w:val="24"/>
          <w:szCs w:val="24"/>
          <w:highlight w:val="none"/>
          <w:lang w:val="en-US" w:eastAsia="zh-CN"/>
        </w:rPr>
        <w:t>。</w:t>
      </w:r>
    </w:p>
    <w:p w14:paraId="1117652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3.2 质量验收：以本合同约定标准按以下方式进行验收： </w:t>
      </w:r>
    </w:p>
    <w:p w14:paraId="1A0C27D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3.2.1 到货验收：乙方将甲方要求的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auto"/>
          <w:sz w:val="24"/>
          <w:szCs w:val="24"/>
          <w:highlight w:val="none"/>
          <w:u w:val="single"/>
          <w:lang w:val="en-US" w:eastAsia="zh-CN"/>
        </w:rPr>
        <w:t xml:space="preserve"> 7</w:t>
      </w:r>
      <w:r>
        <w:rPr>
          <w:rFonts w:hint="eastAsia" w:ascii="宋体" w:hAnsi="宋体" w:eastAsia="宋体" w:cs="宋体"/>
          <w:color w:val="auto"/>
          <w:sz w:val="24"/>
          <w:szCs w:val="24"/>
          <w:highlight w:val="none"/>
          <w:lang w:val="en-US" w:eastAsia="zh-CN"/>
        </w:rPr>
        <w:t>日内组织人员对该批次设备按合同约定及厂家出厂装箱单进行到货验收，经甲方验收合格后签署验收报告单，乙方方可进行现场拆包、安装、调试、培训。如经甲方验收不合格，乙方应在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auto"/>
          <w:sz w:val="24"/>
          <w:szCs w:val="24"/>
          <w:highlight w:val="none"/>
          <w:u w:val="single"/>
          <w:lang w:val="en-US" w:eastAsia="zh-CN"/>
        </w:rPr>
        <w:t xml:space="preserve"> 7</w:t>
      </w:r>
      <w:r>
        <w:rPr>
          <w:rFonts w:hint="eastAsia" w:ascii="宋体" w:hAnsi="宋体" w:eastAsia="宋体" w:cs="宋体"/>
          <w:color w:val="auto"/>
          <w:sz w:val="24"/>
          <w:szCs w:val="24"/>
          <w:highlight w:val="none"/>
          <w:lang w:val="en-US" w:eastAsia="zh-CN"/>
        </w:rPr>
        <w:t>日内无条件予以更换。</w:t>
      </w:r>
    </w:p>
    <w:p w14:paraId="7BF8655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 总体验收：乙方将该批次设备全部拆包、安装、调试、培训后应及时通知甲方，甲方自接到乙方通知之日起</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日内自行组织或委托第三方进行总体验收，验收合格后签署该批次设备的总体验收报告单。如经甲方或第三方验收不合格，乙方应在</w:t>
      </w:r>
      <w:r>
        <w:rPr>
          <w:rFonts w:hint="eastAsia" w:ascii="宋体" w:hAnsi="宋体" w:eastAsia="宋体" w:cs="宋体"/>
          <w:color w:val="auto"/>
          <w:sz w:val="24"/>
          <w:szCs w:val="24"/>
          <w:highlight w:val="none"/>
          <w:u w:val="single"/>
          <w:lang w:val="en-US" w:eastAsia="zh-CN"/>
        </w:rPr>
        <w:t xml:space="preserve"> 7</w:t>
      </w:r>
      <w:r>
        <w:rPr>
          <w:rFonts w:hint="eastAsia" w:ascii="宋体" w:hAnsi="宋体" w:eastAsia="宋体" w:cs="宋体"/>
          <w:color w:val="auto"/>
          <w:sz w:val="24"/>
          <w:szCs w:val="24"/>
          <w:highlight w:val="none"/>
          <w:lang w:val="en-US" w:eastAsia="zh-CN"/>
        </w:rPr>
        <w:t>日内无条件予以返工并承担所有费用。</w:t>
      </w:r>
    </w:p>
    <w:p w14:paraId="6777747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3A4E089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 包装要求：乙方提供的设备必须为原厂包装，外包装到货时应保证完好无损，否则甲方有权拒绝收货，由此造成的延期交货违约责任和一切经济损失全部由乙方承担。</w:t>
      </w:r>
    </w:p>
    <w:p w14:paraId="1A3027F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第四条 安装、培训等事项</w:t>
      </w:r>
    </w:p>
    <w:p w14:paraId="409123A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 甲方负责协调、处理与安装、调试有关事宜，为乙方创造良好的安装、调试环境。</w:t>
      </w:r>
    </w:p>
    <w:p w14:paraId="63D873A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 甲方委派</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u w:val="single"/>
        </w:rPr>
        <w:t>邓时敏</w:t>
      </w:r>
      <w:r>
        <w:rPr>
          <w:rFonts w:hint="eastAsia" w:ascii="宋体" w:hAnsi="宋体" w:eastAsia="宋体" w:cs="宋体"/>
          <w:color w:val="auto"/>
          <w:sz w:val="24"/>
          <w:u w:val="single"/>
          <w:lang w:val="en-US" w:eastAsia="zh-CN"/>
        </w:rPr>
        <w:t>13723814432</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作为代表，跟踪、检查安装、调试现场。</w:t>
      </w:r>
    </w:p>
    <w:p w14:paraId="31AF923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4.3 乙方负责对甲方的操作人员进行免费培训。</w:t>
      </w:r>
    </w:p>
    <w:p w14:paraId="1468CCA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4.4 乙方在安装、调试过程中应加强操作人员的安全教育，杜绝安全事故的发生。 </w:t>
      </w:r>
    </w:p>
    <w:p w14:paraId="27A239A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第五条 售后服务</w:t>
      </w:r>
    </w:p>
    <w:p w14:paraId="3CEE141C">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 本合同设备质保期为</w:t>
      </w:r>
      <w:r>
        <w:rPr>
          <w:rFonts w:hint="eastAsia" w:ascii="宋体" w:hAnsi="宋体" w:eastAsia="宋体" w:cs="宋体"/>
          <w:color w:val="auto"/>
          <w:sz w:val="24"/>
          <w:szCs w:val="24"/>
          <w:highlight w:val="none"/>
          <w:u w:val="single"/>
          <w:lang w:val="en-US" w:eastAsia="zh-CN"/>
        </w:rPr>
        <w:t xml:space="preserve"> 叁 </w:t>
      </w:r>
      <w:r>
        <w:rPr>
          <w:rFonts w:hint="eastAsia" w:ascii="宋体" w:hAnsi="宋体" w:eastAsia="宋体" w:cs="宋体"/>
          <w:color w:val="auto"/>
          <w:sz w:val="24"/>
          <w:szCs w:val="24"/>
          <w:highlight w:val="none"/>
          <w:lang w:val="en-US" w:eastAsia="zh-CN"/>
        </w:rPr>
        <w:t>年，自甲方在每批次设备总体验收报告单上签字确认合格之日起开始计算。</w:t>
      </w:r>
    </w:p>
    <w:p w14:paraId="1108A79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5.2 </w:t>
      </w:r>
      <w:r>
        <w:rPr>
          <w:rFonts w:hint="eastAsia" w:ascii="宋体" w:hAnsi="宋体" w:eastAsia="宋体" w:cs="宋体"/>
          <w:color w:val="auto"/>
          <w:sz w:val="24"/>
          <w:highlight w:val="none"/>
        </w:rPr>
        <w:t>乙方在质保期内免费提供维修、更换、保养、咨询等服务。</w:t>
      </w:r>
      <w:r>
        <w:rPr>
          <w:rFonts w:hint="eastAsia" w:ascii="宋体" w:hAnsi="宋体" w:eastAsia="宋体" w:cs="宋体"/>
          <w:color w:val="auto"/>
          <w:sz w:val="24"/>
          <w:szCs w:val="24"/>
          <w:highlight w:val="none"/>
          <w:lang w:val="en-US" w:eastAsia="zh-CN"/>
        </w:rPr>
        <w:t>如设备在</w:t>
      </w:r>
      <w:r>
        <w:rPr>
          <w:rFonts w:hint="eastAsia" w:ascii="宋体" w:hAnsi="宋体" w:eastAsia="宋体" w:cs="宋体"/>
          <w:color w:val="auto"/>
          <w:sz w:val="24"/>
          <w:highlight w:val="none"/>
        </w:rPr>
        <w:t>质</w:t>
      </w:r>
      <w:r>
        <w:rPr>
          <w:rFonts w:hint="eastAsia" w:ascii="宋体" w:hAnsi="宋体" w:eastAsia="宋体" w:cs="宋体"/>
          <w:color w:val="auto"/>
          <w:sz w:val="24"/>
          <w:szCs w:val="24"/>
          <w:highlight w:val="none"/>
          <w:lang w:val="en-US" w:eastAsia="zh-CN"/>
        </w:rPr>
        <w:t>保期内出现质量问题，乙方应在接到甲方通知（包括电话通知）后</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lang w:val="en-US" w:eastAsia="zh-CN"/>
        </w:rPr>
        <w:t>小时内响应，响应后</w:t>
      </w:r>
      <w:r>
        <w:rPr>
          <w:rFonts w:hint="eastAsia" w:ascii="宋体" w:hAnsi="宋体" w:eastAsia="宋体" w:cs="宋体"/>
          <w:color w:val="auto"/>
          <w:sz w:val="24"/>
          <w:szCs w:val="24"/>
          <w:highlight w:val="none"/>
          <w:u w:val="single"/>
          <w:lang w:val="en-US" w:eastAsia="zh-CN"/>
        </w:rPr>
        <w:t>24</w:t>
      </w:r>
      <w:r>
        <w:rPr>
          <w:rFonts w:hint="eastAsia" w:ascii="宋体" w:hAnsi="宋体" w:eastAsia="宋体" w:cs="宋体"/>
          <w:color w:val="auto"/>
          <w:sz w:val="24"/>
          <w:szCs w:val="24"/>
          <w:highlight w:val="none"/>
          <w:lang w:val="en-US" w:eastAsia="zh-CN"/>
        </w:rPr>
        <w:t>小时内赶到甲方提供服务，相关费用由乙方承担。如乙方不及时提供服务，甲方有权委托第三方提供</w:t>
      </w:r>
      <w:r>
        <w:rPr>
          <w:rFonts w:hint="eastAsia" w:ascii="宋体" w:hAnsi="宋体" w:eastAsia="宋体" w:cs="宋体"/>
          <w:color w:val="auto"/>
          <w:sz w:val="24"/>
          <w:highlight w:val="none"/>
        </w:rPr>
        <w:t>维修、更换、保养、咨询等服务</w:t>
      </w:r>
      <w:r>
        <w:rPr>
          <w:rFonts w:hint="eastAsia" w:ascii="宋体" w:hAnsi="宋体" w:eastAsia="宋体" w:cs="宋体"/>
          <w:color w:val="auto"/>
          <w:sz w:val="24"/>
          <w:szCs w:val="24"/>
          <w:highlight w:val="none"/>
          <w:lang w:val="en-US" w:eastAsia="zh-CN"/>
        </w:rPr>
        <w:t>，由此产生的相关费用，甲方有权在应付款中扣除、不足部分由乙方另行补足，或要求乙方将第三方提供服务产生的相关费用直接支付给甲方。</w:t>
      </w:r>
    </w:p>
    <w:p w14:paraId="401B5DA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 质保期内，乙方每年至少对设备进行一次巡检并向甲方提交巡检记录。</w:t>
      </w:r>
    </w:p>
    <w:p w14:paraId="6243440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5.4 质保期届满后，如设备出现问题，乙方应在接到甲方通知（包括电话通知）后</w:t>
      </w:r>
      <w:r>
        <w:rPr>
          <w:rFonts w:hint="eastAsia" w:ascii="宋体" w:hAnsi="宋体" w:eastAsia="宋体" w:cs="宋体"/>
          <w:color w:val="auto"/>
          <w:sz w:val="24"/>
          <w:szCs w:val="24"/>
          <w:highlight w:val="none"/>
          <w:u w:val="single"/>
          <w:lang w:val="en-US" w:eastAsia="zh-CN"/>
        </w:rPr>
        <w:t xml:space="preserve"> 1 </w:t>
      </w:r>
      <w:r>
        <w:rPr>
          <w:rFonts w:hint="eastAsia" w:ascii="宋体" w:hAnsi="宋体" w:eastAsia="宋体" w:cs="宋体"/>
          <w:color w:val="auto"/>
          <w:sz w:val="24"/>
          <w:szCs w:val="24"/>
          <w:highlight w:val="none"/>
          <w:lang w:val="en-US" w:eastAsia="zh-CN"/>
        </w:rPr>
        <w:t>小时内响应，响应后</w:t>
      </w:r>
      <w:r>
        <w:rPr>
          <w:rFonts w:hint="eastAsia" w:ascii="宋体" w:hAnsi="宋体" w:eastAsia="宋体" w:cs="宋体"/>
          <w:color w:val="auto"/>
          <w:sz w:val="24"/>
          <w:szCs w:val="24"/>
          <w:highlight w:val="none"/>
          <w:u w:val="single"/>
          <w:lang w:val="en-US" w:eastAsia="zh-CN"/>
        </w:rPr>
        <w:t>24</w:t>
      </w:r>
      <w:r>
        <w:rPr>
          <w:rFonts w:hint="eastAsia" w:ascii="宋体" w:hAnsi="宋体" w:eastAsia="宋体" w:cs="宋体"/>
          <w:color w:val="auto"/>
          <w:sz w:val="24"/>
          <w:szCs w:val="24"/>
          <w:highlight w:val="none"/>
          <w:lang w:val="en-US" w:eastAsia="zh-CN"/>
        </w:rPr>
        <w:t>小时上门服务，相关费用由甲方承担。</w:t>
      </w:r>
    </w:p>
    <w:p w14:paraId="105C7AE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乙方须指派</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专门负责与甲方联系售后服务事宜，如人员发生变动，应及时通知甲方。</w:t>
      </w:r>
    </w:p>
    <w:p w14:paraId="3A1308E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第六条 付款时间、方式</w:t>
      </w:r>
    </w:p>
    <w:p w14:paraId="41A970D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 甲方通过银行转账方式向乙方指定银行账户支付款项；甲方在每批次设备总体验收报告单上签字确认合格之日起4个月内，向乙方支付</w:t>
      </w:r>
      <w:r>
        <w:rPr>
          <w:rFonts w:hint="eastAsia" w:ascii="宋体" w:hAnsi="宋体" w:eastAsia="宋体" w:cs="宋体"/>
          <w:color w:val="auto"/>
          <w:sz w:val="24"/>
          <w:szCs w:val="24"/>
          <w:highlight w:val="none"/>
          <w:u w:val="none"/>
          <w:lang w:val="en-US" w:eastAsia="zh-CN"/>
        </w:rPr>
        <w:t>该批次设备价款</w:t>
      </w:r>
      <w:r>
        <w:rPr>
          <w:rFonts w:hint="eastAsia" w:ascii="宋体" w:hAnsi="宋体" w:eastAsia="宋体" w:cs="宋体"/>
          <w:color w:val="auto"/>
          <w:sz w:val="24"/>
          <w:szCs w:val="24"/>
          <w:highlight w:val="none"/>
          <w:lang w:val="en-US" w:eastAsia="zh-CN"/>
        </w:rPr>
        <w:t>的90%；余款10%，甲方在</w:t>
      </w:r>
      <w:r>
        <w:rPr>
          <w:rFonts w:hint="eastAsia" w:ascii="宋体" w:hAnsi="宋体" w:eastAsia="宋体" w:cs="宋体"/>
          <w:color w:val="auto"/>
          <w:sz w:val="24"/>
          <w:szCs w:val="24"/>
          <w:highlight w:val="none"/>
          <w:u w:val="none"/>
          <w:lang w:val="en-US" w:eastAsia="zh-CN"/>
        </w:rPr>
        <w:t>该批次设备</w:t>
      </w:r>
      <w:r>
        <w:rPr>
          <w:rFonts w:hint="eastAsia" w:ascii="宋体" w:hAnsi="宋体" w:eastAsia="宋体" w:cs="宋体"/>
          <w:color w:val="auto"/>
          <w:sz w:val="24"/>
          <w:szCs w:val="24"/>
          <w:highlight w:val="none"/>
          <w:lang w:val="en-US" w:eastAsia="zh-CN"/>
        </w:rPr>
        <w:t>质保期届满且不存在需被扣除情形之日起10个工作日内，免息支付给乙方。</w:t>
      </w:r>
    </w:p>
    <w:p w14:paraId="20F9623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auto"/>
          <w:sz w:val="28"/>
          <w:szCs w:val="28"/>
          <w:highlight w:val="none"/>
          <w:u w:val="none"/>
          <w:lang w:val="en-US" w:eastAsia="zh-CN"/>
        </w:rPr>
      </w:pPr>
      <w:r>
        <w:rPr>
          <w:rFonts w:hint="eastAsia" w:ascii="宋体" w:hAnsi="宋体" w:eastAsia="宋体" w:cs="宋体"/>
          <w:color w:val="auto"/>
          <w:sz w:val="24"/>
          <w:szCs w:val="24"/>
          <w:highlight w:val="none"/>
          <w:lang w:val="en-US" w:eastAsia="zh-CN"/>
        </w:rPr>
        <w:t>6.2 乙方指定收款银行账户的开户名：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lang w:val="en-US" w:eastAsia="zh-CN"/>
        </w:rPr>
        <w:t>开户银行：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账号：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color w:val="auto"/>
          <w:sz w:val="28"/>
          <w:szCs w:val="28"/>
          <w:highlight w:val="none"/>
          <w:u w:val="none"/>
          <w:lang w:val="en-US" w:eastAsia="zh-CN"/>
        </w:rPr>
        <w:t xml:space="preserve">  </w:t>
      </w:r>
    </w:p>
    <w:p w14:paraId="0F871E7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6.3 乙方应在甲方每批次设备价款首次付款前，向甲方提供以乙方自己名义开具的与该批次设备总价等额的增值税普通发票；如乙方未及时提供发票，甲方有权顺延付款，由此产生的责任均由乙方自行承担。</w:t>
      </w:r>
    </w:p>
    <w:p w14:paraId="2E85C1C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第七条 风险承担</w:t>
      </w:r>
    </w:p>
    <w:p w14:paraId="6E3B17C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7.1 乙方履行本合同过程中发生事故，包括但不限于在运输、装卸、安装及调试过程中发生事故，给甲方、乙方或第三方人身、财产造成的所有损失，均由乙方负责处理和承担全部法律责任、经济赔偿。</w:t>
      </w:r>
    </w:p>
    <w:p w14:paraId="3DE214C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 本合同每批次设备毁损、丢失的风险自甲方在该批次设备总体验收报告单上签字确认合格后转移给甲方，此前设备的一切风险均由乙方承担。</w:t>
      </w:r>
    </w:p>
    <w:p w14:paraId="6582D09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7.3 如甲方因乙方设备、质保服务等原因涉及纠纷、诉讼或被处以行政处罚，由乙方承担甲方因纠纷、诉讼、罚款等造成的全部经济损失。</w:t>
      </w:r>
    </w:p>
    <w:p w14:paraId="5FA38DD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第八条 廉洁条款</w:t>
      </w:r>
    </w:p>
    <w:p w14:paraId="57DD0B7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8.1 乙方应严格遵守国家相关法律法规，涉及合同的有关业务活动必须坚持公开、公平、公正、诚信原则，不得为获取不正当利益，损害国家、集体和甲方利益。</w:t>
      </w:r>
    </w:p>
    <w:p w14:paraId="2589E85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highlight w:val="none"/>
        </w:rPr>
      </w:pPr>
      <w:r>
        <w:rPr>
          <w:rFonts w:hint="default" w:ascii="宋体" w:hAnsi="宋体" w:eastAsia="宋体" w:cs="宋体"/>
          <w:b/>
          <w:bCs/>
          <w:color w:val="auto"/>
          <w:sz w:val="24"/>
          <w:szCs w:val="24"/>
          <w:highlight w:val="none"/>
          <w:lang w:val="en-US" w:eastAsia="zh-CN"/>
        </w:rPr>
        <w:t xml:space="preserve">8.2 </w:t>
      </w:r>
      <w:r>
        <w:rPr>
          <w:rFonts w:hint="default" w:ascii="宋体" w:hAnsi="宋体" w:eastAsia="宋体" w:cs="宋体"/>
          <w:b/>
          <w:bCs/>
          <w:color w:val="auto"/>
          <w:sz w:val="24"/>
          <w:szCs w:val="24"/>
          <w:highlight w:val="none"/>
          <w:u w:val="single"/>
          <w:lang w:val="en-US" w:eastAsia="zh-CN"/>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633A898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第九条 保密条款</w:t>
      </w:r>
    </w:p>
    <w:p w14:paraId="24D5720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9.1 本合同订立、履行、变更等产生的研究、商讨、交流等信息，履行本合同获悉的甲方商业秘密、运营信息、工作人员信息、患陪个人信息等，均属保密信息。</w:t>
      </w:r>
    </w:p>
    <w:p w14:paraId="1B67989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9.2 乙方应对保密信息采取有效手段严格保密，不得用于非本合同之目的或向第三方泄露。如政府部门、法院或其他有权部门要求乙方提供保密信息，乙方应当立即向甲方通报。</w:t>
      </w:r>
    </w:p>
    <w:p w14:paraId="0812D0F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9.3 因乙方未履行本合同保密义务造成甲方或第三方损失的，由乙方承担全部赔偿责任。</w:t>
      </w:r>
    </w:p>
    <w:p w14:paraId="2A2D45C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9.4 本合同保密条款在合同被认定无效、被撤销或终止、解除后仍然有效。</w:t>
      </w:r>
    </w:p>
    <w:p w14:paraId="15F0B8A8">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第十条 </w:t>
      </w:r>
      <w:r>
        <w:rPr>
          <w:rFonts w:hint="default" w:ascii="宋体" w:hAnsi="宋体" w:eastAsia="宋体" w:cs="宋体"/>
          <w:b/>
          <w:bCs/>
          <w:color w:val="auto"/>
          <w:sz w:val="24"/>
          <w:highlight w:val="none"/>
          <w:lang w:val="en-US" w:eastAsia="zh-CN"/>
        </w:rPr>
        <w:t>通知</w:t>
      </w:r>
      <w:r>
        <w:rPr>
          <w:rFonts w:hint="eastAsia" w:ascii="宋体" w:hAnsi="宋体" w:eastAsia="宋体" w:cs="宋体"/>
          <w:b/>
          <w:bCs/>
          <w:color w:val="auto"/>
          <w:sz w:val="24"/>
          <w:highlight w:val="none"/>
          <w:lang w:val="en-US" w:eastAsia="zh-CN"/>
        </w:rPr>
        <w:t>与送达</w:t>
      </w:r>
    </w:p>
    <w:p w14:paraId="598740A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10.1 甲乙双方同意，与本合同有关的任何文书，应以书面方式按照本合同约定发送，书面方式包括手机短信、微信、书面函件、电子邮件等形式。</w:t>
      </w:r>
    </w:p>
    <w:p w14:paraId="50355DA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10.2 双方确认的文书（包括未来可能发生的诉讼或仲裁活动中法院或仲裁机构的送达法律文书）送达地址：</w:t>
      </w:r>
    </w:p>
    <w:p w14:paraId="6A07E75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10.2.1 </w:t>
      </w:r>
      <w:r>
        <w:rPr>
          <w:rFonts w:hint="default" w:ascii="宋体" w:hAnsi="宋体" w:eastAsia="宋体" w:cs="宋体"/>
          <w:b w:val="0"/>
          <w:bCs w:val="0"/>
          <w:color w:val="auto"/>
          <w:sz w:val="24"/>
          <w:highlight w:val="none"/>
          <w:lang w:val="en-US" w:eastAsia="zh-CN"/>
        </w:rPr>
        <w:t>甲方的联系地址：</w:t>
      </w:r>
      <w:r>
        <w:rPr>
          <w:rFonts w:hint="eastAsia" w:ascii="宋体" w:hAnsi="宋体" w:eastAsia="宋体" w:cs="宋体"/>
          <w:b w:val="0"/>
          <w:bCs w:val="0"/>
          <w:color w:val="auto"/>
          <w:sz w:val="24"/>
          <w:highlight w:val="none"/>
          <w:u w:val="single"/>
          <w:lang w:val="en-US" w:eastAsia="zh-CN"/>
        </w:rPr>
        <w:t>娄底市娄星区</w:t>
      </w:r>
      <w:r>
        <w:rPr>
          <w:rFonts w:hint="default" w:ascii="宋体" w:hAnsi="宋体" w:eastAsia="宋体" w:cs="宋体"/>
          <w:b w:val="0"/>
          <w:bCs w:val="0"/>
          <w:color w:val="auto"/>
          <w:sz w:val="24"/>
          <w:highlight w:val="none"/>
          <w:u w:val="single"/>
          <w:lang w:val="en-US" w:eastAsia="zh-CN"/>
        </w:rPr>
        <w:t>长青中街51号</w:t>
      </w:r>
      <w:r>
        <w:rPr>
          <w:rFonts w:hint="eastAsia" w:ascii="宋体" w:hAnsi="宋体" w:eastAsia="宋体" w:cs="宋体"/>
          <w:color w:val="auto"/>
          <w:sz w:val="24"/>
          <w:szCs w:val="24"/>
          <w:highlight w:val="none"/>
          <w:u w:val="single"/>
          <w:lang w:val="en-US" w:eastAsia="zh-CN"/>
        </w:rPr>
        <w:t>娄底市中心医院设备科</w:t>
      </w:r>
      <w:r>
        <w:rPr>
          <w:rFonts w:hint="default" w:ascii="宋体" w:hAnsi="宋体" w:eastAsia="宋体" w:cs="宋体"/>
          <w:b w:val="0"/>
          <w:bCs w:val="0"/>
          <w:color w:val="auto"/>
          <w:sz w:val="24"/>
          <w:highlight w:val="none"/>
          <w:lang w:val="en-US" w:eastAsia="zh-CN"/>
        </w:rPr>
        <w:t>，联系人：</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彭春涛</w:t>
      </w:r>
      <w:r>
        <w:rPr>
          <w:rFonts w:hint="default" w:ascii="宋体" w:hAnsi="宋体" w:eastAsia="宋体" w:cs="宋体"/>
          <w:b w:val="0"/>
          <w:bCs w:val="0"/>
          <w:color w:val="auto"/>
          <w:sz w:val="24"/>
          <w:highlight w:val="none"/>
          <w:lang w:val="en-US" w:eastAsia="zh-CN"/>
        </w:rPr>
        <w:t>，联系电话：</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13027388172</w:t>
      </w:r>
      <w:r>
        <w:rPr>
          <w:rFonts w:hint="eastAsia" w:ascii="宋体" w:hAnsi="宋体" w:eastAsia="宋体" w:cs="宋体"/>
          <w:b w:val="0"/>
          <w:bCs w:val="0"/>
          <w:color w:val="auto"/>
          <w:sz w:val="24"/>
          <w:highlight w:val="none"/>
          <w:u w:val="single"/>
          <w:lang w:val="en-US" w:eastAsia="zh-CN"/>
        </w:rPr>
        <w:t xml:space="preserve"> </w:t>
      </w:r>
      <w:r>
        <w:rPr>
          <w:rFonts w:hint="default" w:ascii="宋体" w:hAnsi="宋体" w:eastAsia="宋体" w:cs="宋体"/>
          <w:b w:val="0"/>
          <w:bCs w:val="0"/>
          <w:color w:val="auto"/>
          <w:sz w:val="24"/>
          <w:highlight w:val="none"/>
          <w:lang w:val="en-US" w:eastAsia="zh-CN"/>
        </w:rPr>
        <w:t>，邮箱地址</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sz w:val="24"/>
          <w:highlight w:val="none"/>
          <w:u w:val="single"/>
          <w:lang w:val="en-US" w:eastAsia="zh-CN"/>
        </w:rPr>
        <w:t>721294732@qq.com</w:t>
      </w:r>
      <w:r>
        <w:rPr>
          <w:rFonts w:hint="eastAsia" w:ascii="宋体" w:hAnsi="宋体" w:eastAsia="宋体" w:cs="宋体"/>
          <w:b w:val="0"/>
          <w:bCs w:val="0"/>
          <w:color w:val="auto"/>
          <w:sz w:val="24"/>
          <w:highlight w:val="none"/>
          <w:lang w:val="en-US" w:eastAsia="zh-CN"/>
        </w:rPr>
        <w:t>，</w:t>
      </w:r>
      <w:r>
        <w:rPr>
          <w:rFonts w:hint="default" w:ascii="宋体" w:hAnsi="宋体" w:eastAsia="宋体" w:cs="宋体"/>
          <w:b w:val="0"/>
          <w:bCs w:val="0"/>
          <w:color w:val="auto"/>
          <w:sz w:val="24"/>
          <w:highlight w:val="none"/>
          <w:lang w:val="en-US" w:eastAsia="zh-CN"/>
        </w:rPr>
        <w:t>或微信号</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13027388172</w:t>
      </w:r>
      <w:r>
        <w:rPr>
          <w:rFonts w:hint="default" w:ascii="宋体" w:hAnsi="宋体" w:eastAsia="宋体" w:cs="宋体"/>
          <w:b w:val="0"/>
          <w:bCs w:val="0"/>
          <w:color w:val="auto"/>
          <w:sz w:val="24"/>
          <w:highlight w:val="none"/>
          <w:lang w:val="en-US" w:eastAsia="zh-CN"/>
        </w:rPr>
        <w:t>。</w:t>
      </w:r>
    </w:p>
    <w:p w14:paraId="7717578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10.2.2 </w:t>
      </w:r>
      <w:r>
        <w:rPr>
          <w:rFonts w:hint="default" w:ascii="宋体" w:hAnsi="宋体" w:eastAsia="宋体" w:cs="宋体"/>
          <w:b w:val="0"/>
          <w:bCs w:val="0"/>
          <w:color w:val="auto"/>
          <w:sz w:val="24"/>
          <w:highlight w:val="none"/>
          <w:lang w:val="en-US" w:eastAsia="zh-CN"/>
        </w:rPr>
        <w:t>乙方的联系地址：</w:t>
      </w:r>
      <w:r>
        <w:rPr>
          <w:rFonts w:hint="default" w:ascii="宋体" w:hAnsi="宋体" w:eastAsia="宋体" w:cs="宋体"/>
          <w:b w:val="0"/>
          <w:bCs w:val="0"/>
          <w:color w:val="auto"/>
          <w:sz w:val="24"/>
          <w:highlight w:val="none"/>
          <w:u w:val="single"/>
          <w:lang w:val="en-US" w:eastAsia="zh-CN"/>
        </w:rPr>
        <w:t xml:space="preserve">              </w:t>
      </w:r>
      <w:r>
        <w:rPr>
          <w:rFonts w:hint="default" w:ascii="宋体" w:hAnsi="宋体" w:eastAsia="宋体" w:cs="宋体"/>
          <w:b w:val="0"/>
          <w:bCs w:val="0"/>
          <w:color w:val="auto"/>
          <w:sz w:val="24"/>
          <w:highlight w:val="none"/>
          <w:lang w:val="en-US" w:eastAsia="zh-CN"/>
        </w:rPr>
        <w:t xml:space="preserve"> ，联系人：</w:t>
      </w:r>
      <w:r>
        <w:rPr>
          <w:rFonts w:hint="eastAsia" w:ascii="宋体" w:hAnsi="宋体" w:eastAsia="宋体" w:cs="宋体"/>
          <w:b w:val="0"/>
          <w:bCs w:val="0"/>
          <w:color w:val="auto"/>
          <w:sz w:val="24"/>
          <w:highlight w:val="none"/>
          <w:u w:val="single"/>
          <w:lang w:val="en-US" w:eastAsia="zh-CN"/>
        </w:rPr>
        <w:t xml:space="preserve">          </w:t>
      </w:r>
      <w:r>
        <w:rPr>
          <w:rFonts w:hint="default" w:ascii="宋体" w:hAnsi="宋体" w:eastAsia="宋体" w:cs="宋体"/>
          <w:b w:val="0"/>
          <w:bCs w:val="0"/>
          <w:color w:val="auto"/>
          <w:sz w:val="24"/>
          <w:highlight w:val="none"/>
          <w:lang w:val="en-US" w:eastAsia="zh-CN"/>
        </w:rPr>
        <w:t>， 联系电话：</w:t>
      </w:r>
      <w:r>
        <w:rPr>
          <w:rFonts w:hint="eastAsia" w:ascii="宋体" w:hAnsi="宋体" w:eastAsia="宋体" w:cs="宋体"/>
          <w:b w:val="0"/>
          <w:bCs w:val="0"/>
          <w:color w:val="auto"/>
          <w:sz w:val="24"/>
          <w:highlight w:val="none"/>
          <w:u w:val="single"/>
          <w:lang w:val="en-US" w:eastAsia="zh-CN"/>
        </w:rPr>
        <w:t xml:space="preserve">          </w:t>
      </w:r>
      <w:r>
        <w:rPr>
          <w:rFonts w:hint="default" w:ascii="宋体" w:hAnsi="宋体" w:eastAsia="宋体" w:cs="宋体"/>
          <w:b w:val="0"/>
          <w:bCs w:val="0"/>
          <w:color w:val="auto"/>
          <w:sz w:val="24"/>
          <w:highlight w:val="none"/>
          <w:lang w:val="en-US" w:eastAsia="zh-CN"/>
        </w:rPr>
        <w:t>，邮箱地址</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sz w:val="24"/>
          <w:highlight w:val="none"/>
          <w:u w:val="single"/>
          <w:lang w:val="en-US" w:eastAsia="zh-CN"/>
        </w:rPr>
        <w:t xml:space="preserve">          </w:t>
      </w:r>
      <w:r>
        <w:rPr>
          <w:rFonts w:hint="default" w:ascii="宋体" w:hAnsi="宋体" w:eastAsia="宋体" w:cs="宋体"/>
          <w:b w:val="0"/>
          <w:bCs w:val="0"/>
          <w:color w:val="auto"/>
          <w:sz w:val="24"/>
          <w:highlight w:val="none"/>
          <w:lang w:val="en-US" w:eastAsia="zh-CN"/>
        </w:rPr>
        <w:t xml:space="preserve"> </w:t>
      </w:r>
      <w:r>
        <w:rPr>
          <w:rFonts w:hint="eastAsia" w:ascii="宋体" w:hAnsi="宋体" w:eastAsia="宋体" w:cs="宋体"/>
          <w:b w:val="0"/>
          <w:bCs w:val="0"/>
          <w:color w:val="auto"/>
          <w:sz w:val="24"/>
          <w:highlight w:val="none"/>
          <w:lang w:val="en-US" w:eastAsia="zh-CN"/>
        </w:rPr>
        <w:t>，</w:t>
      </w:r>
      <w:r>
        <w:rPr>
          <w:rFonts w:hint="default" w:ascii="宋体" w:hAnsi="宋体" w:eastAsia="宋体" w:cs="宋体"/>
          <w:b w:val="0"/>
          <w:bCs w:val="0"/>
          <w:color w:val="auto"/>
          <w:sz w:val="24"/>
          <w:highlight w:val="none"/>
          <w:lang w:val="en-US" w:eastAsia="zh-CN"/>
        </w:rPr>
        <w:t>或微信号</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sz w:val="24"/>
          <w:highlight w:val="none"/>
          <w:u w:val="single"/>
          <w:lang w:val="en-US" w:eastAsia="zh-CN"/>
        </w:rPr>
        <w:t xml:space="preserve">          </w:t>
      </w:r>
      <w:r>
        <w:rPr>
          <w:rFonts w:hint="default" w:ascii="宋体" w:hAnsi="宋体" w:eastAsia="宋体" w:cs="宋体"/>
          <w:b w:val="0"/>
          <w:bCs w:val="0"/>
          <w:color w:val="auto"/>
          <w:sz w:val="24"/>
          <w:highlight w:val="none"/>
          <w:lang w:val="en-US" w:eastAsia="zh-CN"/>
        </w:rPr>
        <w:t>。</w:t>
      </w:r>
    </w:p>
    <w:p w14:paraId="56C554F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6BEFC3F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7CBC3D5C">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第十</w:t>
      </w: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lang w:eastAsia="zh-CN"/>
        </w:rPr>
        <w:t>条</w:t>
      </w:r>
      <w:r>
        <w:rPr>
          <w:rFonts w:hint="eastAsia" w:ascii="宋体" w:hAnsi="宋体" w:eastAsia="宋体" w:cs="宋体"/>
          <w:b/>
          <w:bCs/>
          <w:color w:val="auto"/>
          <w:sz w:val="24"/>
          <w:highlight w:val="none"/>
          <w:lang w:val="en-US" w:eastAsia="zh-CN"/>
        </w:rPr>
        <w:t xml:space="preserve"> 合同的变更、解除</w:t>
      </w:r>
    </w:p>
    <w:bookmarkEnd w:id="4"/>
    <w:p w14:paraId="039228D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372B7A0C">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55BFCFE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1C7626E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31309D7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0D226CB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0C80C0D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5ACA3E5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7F8B1A6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63AB9FF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 ☑</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56E2AB4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 ☑</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7285924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19463E33">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23E372F3">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7A6C004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5D3AA75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3A350F0F">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15CEF22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1C5ACDD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5BD9303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w:t>
      </w:r>
      <w:r>
        <w:rPr>
          <w:rFonts w:hint="eastAsia" w:ascii="宋体" w:hAnsi="宋体" w:eastAsia="宋体" w:cs="宋体"/>
          <w:color w:val="000000" w:themeColor="text1"/>
          <w:sz w:val="24"/>
          <w:highlight w:val="none"/>
          <w:lang w:val="en-US" w:eastAsia="zh-CN"/>
          <w14:textFill>
            <w14:solidFill>
              <w14:schemeClr w14:val="tx1"/>
            </w14:solidFill>
          </w14:textFill>
        </w:rPr>
        <w:t>伍</w:t>
      </w:r>
      <w:r>
        <w:rPr>
          <w:rFonts w:hint="eastAsia" w:ascii="宋体" w:hAnsi="宋体" w:eastAsia="宋体" w:cs="宋体"/>
          <w:color w:val="000000" w:themeColor="text1"/>
          <w:sz w:val="24"/>
          <w:highlight w:val="none"/>
          <w14:textFill>
            <w14:solidFill>
              <w14:schemeClr w14:val="tx1"/>
            </w14:solidFill>
          </w14:textFill>
        </w:rPr>
        <w:t>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7666CB71">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00418972">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00B20B3E">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30DCDA3D">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76E9A07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6AC31A8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441F7E8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6606BED9">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49AD2473">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41153191">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43E76E2">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lang w:val="en-US" w:eastAsia="zh-CN"/>
          <w14:textFill>
            <w14:solidFill>
              <w14:schemeClr w14:val="tx1"/>
            </w14:solidFill>
          </w14:textFill>
        </w:rPr>
        <w:t>2026</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08AFB26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62C86EFD">
      <w:pPr>
        <w:rPr>
          <w:rFonts w:hint="eastAsia" w:asciiTheme="minorEastAsia" w:hAnsiTheme="minorEastAsia" w:eastAsiaTheme="minorEastAsia" w:cstheme="minorEastAsia"/>
          <w:color w:val="auto"/>
          <w:sz w:val="24"/>
          <w:szCs w:val="24"/>
          <w:lang w:val="en-US" w:eastAsia="zh-CN"/>
        </w:rPr>
      </w:pP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011010E4">
      <w:pPr>
        <w:jc w:val="center"/>
        <w:rPr>
          <w:rFonts w:hint="eastAsia" w:ascii="宋体" w:hAnsi="宋体" w:cs="宋体"/>
          <w:b/>
          <w:color w:val="auto"/>
          <w:sz w:val="28"/>
          <w:szCs w:val="28"/>
        </w:rPr>
      </w:pPr>
      <w:r>
        <w:rPr>
          <w:rFonts w:hint="eastAsia"/>
          <w:b/>
          <w:color w:val="auto"/>
          <w:sz w:val="24"/>
          <w:lang w:eastAsia="zh-CN"/>
        </w:rPr>
        <w:t>注：此项内容需包含投标商品名称、数量、品牌、型号、单价、总价、等信息</w:t>
      </w:r>
    </w:p>
    <w:p w14:paraId="79160DB8">
      <w:pPr>
        <w:adjustRightInd w:val="0"/>
        <w:snapToGrid w:val="0"/>
        <w:spacing w:line="360" w:lineRule="auto"/>
        <w:jc w:val="center"/>
        <w:rPr>
          <w:rFonts w:hint="eastAsia" w:ascii="宋体" w:hAnsi="宋体" w:cs="宋体"/>
          <w:b/>
          <w:color w:val="auto"/>
          <w:sz w:val="28"/>
          <w:szCs w:val="28"/>
        </w:rPr>
      </w:pPr>
    </w:p>
    <w:p w14:paraId="0BE5A1F4">
      <w:pPr>
        <w:adjustRightInd w:val="0"/>
        <w:snapToGrid w:val="0"/>
        <w:spacing w:line="360" w:lineRule="auto"/>
        <w:jc w:val="center"/>
        <w:rPr>
          <w:rFonts w:hint="eastAsia" w:ascii="宋体" w:hAnsi="宋体" w:cs="宋体"/>
          <w:b/>
          <w:color w:val="auto"/>
          <w:sz w:val="28"/>
          <w:szCs w:val="28"/>
        </w:rPr>
      </w:pPr>
    </w:p>
    <w:p w14:paraId="6879CD5C">
      <w:pPr>
        <w:adjustRightInd w:val="0"/>
        <w:snapToGrid w:val="0"/>
        <w:spacing w:line="360" w:lineRule="auto"/>
        <w:jc w:val="center"/>
        <w:rPr>
          <w:rFonts w:hint="eastAsia" w:ascii="宋体" w:hAnsi="宋体" w:cs="宋体"/>
          <w:b/>
          <w:color w:val="auto"/>
          <w:sz w:val="28"/>
          <w:szCs w:val="28"/>
        </w:rPr>
      </w:pPr>
    </w:p>
    <w:p w14:paraId="0E1A3DC9">
      <w:pPr>
        <w:adjustRightInd w:val="0"/>
        <w:snapToGrid w:val="0"/>
        <w:spacing w:line="360" w:lineRule="auto"/>
        <w:jc w:val="center"/>
        <w:rPr>
          <w:rFonts w:hint="eastAsia" w:ascii="宋体" w:hAnsi="宋体" w:cs="宋体"/>
          <w:b/>
          <w:color w:val="auto"/>
          <w:sz w:val="28"/>
          <w:szCs w:val="28"/>
        </w:rPr>
      </w:pPr>
    </w:p>
    <w:p w14:paraId="44CED749">
      <w:pPr>
        <w:adjustRightInd w:val="0"/>
        <w:snapToGrid w:val="0"/>
        <w:spacing w:line="360" w:lineRule="auto"/>
        <w:jc w:val="center"/>
        <w:rPr>
          <w:rFonts w:hint="eastAsia" w:ascii="宋体" w:hAnsi="宋体" w:cs="宋体"/>
          <w:b/>
          <w:color w:val="auto"/>
          <w:sz w:val="28"/>
          <w:szCs w:val="28"/>
        </w:rPr>
      </w:pPr>
    </w:p>
    <w:p w14:paraId="3396CEE6">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9"/>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3"/>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3"/>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1417F85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七、我单位承诺参与本项目时不存在围标、串标、陪标等违法行为</w:t>
      </w:r>
      <w:r>
        <w:rPr>
          <w:rFonts w:hint="eastAsia" w:ascii="宋体" w:hAnsi="宋体" w:cs="宋体"/>
          <w:color w:val="auto"/>
          <w:sz w:val="24"/>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272F242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43CAB480">
      <w:pPr>
        <w:pStyle w:val="19"/>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3"/>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20"/>
        <w:rPr>
          <w:color w:val="auto"/>
        </w:rPr>
      </w:pPr>
    </w:p>
    <w:p w14:paraId="43E00E01">
      <w:pPr>
        <w:pStyle w:val="19"/>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9"/>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9"/>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9"/>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9"/>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9"/>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10"/>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9F4690"/>
    <w:multiLevelType w:val="singleLevel"/>
    <w:tmpl w:val="939F4690"/>
    <w:lvl w:ilvl="0" w:tentative="0">
      <w:start w:val="1"/>
      <w:numFmt w:val="decimal"/>
      <w:lvlText w:val="%1."/>
      <w:lvlJc w:val="left"/>
      <w:pPr>
        <w:ind w:left="425" w:hanging="425"/>
      </w:pPr>
      <w:rPr>
        <w:rFonts w:hint="default"/>
      </w:rPr>
    </w:lvl>
  </w:abstractNum>
  <w:abstractNum w:abstractNumId="1">
    <w:nsid w:val="BB68914C"/>
    <w:multiLevelType w:val="singleLevel"/>
    <w:tmpl w:val="BB68914C"/>
    <w:lvl w:ilvl="0" w:tentative="0">
      <w:start w:val="2"/>
      <w:numFmt w:val="chineseCounting"/>
      <w:suff w:val="nothing"/>
      <w:lvlText w:val="%1、"/>
      <w:lvlJc w:val="left"/>
      <w:pPr>
        <w:ind w:left="36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2390242"/>
    <w:rsid w:val="03943AE1"/>
    <w:rsid w:val="03E43FAE"/>
    <w:rsid w:val="04653F41"/>
    <w:rsid w:val="04B72FC8"/>
    <w:rsid w:val="04F57A38"/>
    <w:rsid w:val="06934BAA"/>
    <w:rsid w:val="06E91EC4"/>
    <w:rsid w:val="086F75C9"/>
    <w:rsid w:val="09C0303A"/>
    <w:rsid w:val="0A3F4F3C"/>
    <w:rsid w:val="0CA247DD"/>
    <w:rsid w:val="0E331420"/>
    <w:rsid w:val="0EDD1643"/>
    <w:rsid w:val="0FB86C6D"/>
    <w:rsid w:val="0FB9029C"/>
    <w:rsid w:val="10897B23"/>
    <w:rsid w:val="10914EF9"/>
    <w:rsid w:val="10B8663C"/>
    <w:rsid w:val="12080B62"/>
    <w:rsid w:val="12994AC5"/>
    <w:rsid w:val="129F447F"/>
    <w:rsid w:val="12C86253"/>
    <w:rsid w:val="15060AC8"/>
    <w:rsid w:val="15675A4C"/>
    <w:rsid w:val="17F91BB8"/>
    <w:rsid w:val="1AF56B46"/>
    <w:rsid w:val="1DD7486D"/>
    <w:rsid w:val="1E79119D"/>
    <w:rsid w:val="1F334F58"/>
    <w:rsid w:val="1F796B24"/>
    <w:rsid w:val="1FE73549"/>
    <w:rsid w:val="2038045E"/>
    <w:rsid w:val="20AF0900"/>
    <w:rsid w:val="20B41DA7"/>
    <w:rsid w:val="21C61C7A"/>
    <w:rsid w:val="24881A32"/>
    <w:rsid w:val="272B6E6C"/>
    <w:rsid w:val="27CF2BB7"/>
    <w:rsid w:val="28E81B29"/>
    <w:rsid w:val="28FD390A"/>
    <w:rsid w:val="29B45A41"/>
    <w:rsid w:val="2A174DA9"/>
    <w:rsid w:val="2AB010A8"/>
    <w:rsid w:val="2AC66F99"/>
    <w:rsid w:val="2C0A2E19"/>
    <w:rsid w:val="2C7642D0"/>
    <w:rsid w:val="2DD77C64"/>
    <w:rsid w:val="2DDA1E78"/>
    <w:rsid w:val="2DE00B8C"/>
    <w:rsid w:val="2E7F5792"/>
    <w:rsid w:val="2EAC037F"/>
    <w:rsid w:val="2EB67A5C"/>
    <w:rsid w:val="2F1D4B15"/>
    <w:rsid w:val="302741D2"/>
    <w:rsid w:val="308B184D"/>
    <w:rsid w:val="309C1E01"/>
    <w:rsid w:val="30BB11DD"/>
    <w:rsid w:val="31F17CD1"/>
    <w:rsid w:val="32E941A9"/>
    <w:rsid w:val="33330659"/>
    <w:rsid w:val="33384C93"/>
    <w:rsid w:val="340F06E9"/>
    <w:rsid w:val="36E47928"/>
    <w:rsid w:val="372F7378"/>
    <w:rsid w:val="397348CD"/>
    <w:rsid w:val="3A994AB7"/>
    <w:rsid w:val="3B3B544D"/>
    <w:rsid w:val="3B654F2B"/>
    <w:rsid w:val="3BB72BAE"/>
    <w:rsid w:val="3BFC7D2B"/>
    <w:rsid w:val="3C7C799C"/>
    <w:rsid w:val="3C8A61A4"/>
    <w:rsid w:val="3D5E17FF"/>
    <w:rsid w:val="3DAF329E"/>
    <w:rsid w:val="3DDF65DD"/>
    <w:rsid w:val="3DEFD228"/>
    <w:rsid w:val="3DFD1951"/>
    <w:rsid w:val="3DFF7085"/>
    <w:rsid w:val="3E1F0DA4"/>
    <w:rsid w:val="3E584E51"/>
    <w:rsid w:val="3EBE1ADE"/>
    <w:rsid w:val="3EFF54ED"/>
    <w:rsid w:val="403B4B34"/>
    <w:rsid w:val="4140452A"/>
    <w:rsid w:val="414D7889"/>
    <w:rsid w:val="41BB0BAE"/>
    <w:rsid w:val="429A4992"/>
    <w:rsid w:val="435B161D"/>
    <w:rsid w:val="43B25DAC"/>
    <w:rsid w:val="44771DFD"/>
    <w:rsid w:val="45D569C3"/>
    <w:rsid w:val="4A354E62"/>
    <w:rsid w:val="4AEE1A11"/>
    <w:rsid w:val="4B7F39F4"/>
    <w:rsid w:val="4BAE646F"/>
    <w:rsid w:val="4BFDAB87"/>
    <w:rsid w:val="4CAC1559"/>
    <w:rsid w:val="4D754257"/>
    <w:rsid w:val="4DCD6AB3"/>
    <w:rsid w:val="4FBBF41E"/>
    <w:rsid w:val="50216DCD"/>
    <w:rsid w:val="50540C20"/>
    <w:rsid w:val="506258C6"/>
    <w:rsid w:val="51AC28BD"/>
    <w:rsid w:val="52183ACC"/>
    <w:rsid w:val="53B55872"/>
    <w:rsid w:val="54AD4386"/>
    <w:rsid w:val="57FB1D0D"/>
    <w:rsid w:val="581A7C72"/>
    <w:rsid w:val="583A4BD7"/>
    <w:rsid w:val="587C2104"/>
    <w:rsid w:val="59C74B1F"/>
    <w:rsid w:val="5D7F001C"/>
    <w:rsid w:val="5FFD1BC0"/>
    <w:rsid w:val="611B6B1B"/>
    <w:rsid w:val="62C222C2"/>
    <w:rsid w:val="63163E86"/>
    <w:rsid w:val="632D7C40"/>
    <w:rsid w:val="64133D6A"/>
    <w:rsid w:val="664FB872"/>
    <w:rsid w:val="678E4F5D"/>
    <w:rsid w:val="680E122C"/>
    <w:rsid w:val="69EF1C3D"/>
    <w:rsid w:val="6A4E1D63"/>
    <w:rsid w:val="6DE375E4"/>
    <w:rsid w:val="6E8E5287"/>
    <w:rsid w:val="6FBE332C"/>
    <w:rsid w:val="6FFE674D"/>
    <w:rsid w:val="71554367"/>
    <w:rsid w:val="71584067"/>
    <w:rsid w:val="735201FF"/>
    <w:rsid w:val="737B50A4"/>
    <w:rsid w:val="73F40E72"/>
    <w:rsid w:val="74566F5C"/>
    <w:rsid w:val="750117A8"/>
    <w:rsid w:val="753FFD1E"/>
    <w:rsid w:val="755B2270"/>
    <w:rsid w:val="763C3EEB"/>
    <w:rsid w:val="76920D75"/>
    <w:rsid w:val="77423DFF"/>
    <w:rsid w:val="77F3B357"/>
    <w:rsid w:val="77FF47FD"/>
    <w:rsid w:val="783B5EA9"/>
    <w:rsid w:val="79EB699D"/>
    <w:rsid w:val="7B0620DE"/>
    <w:rsid w:val="7B3FF170"/>
    <w:rsid w:val="7BBF44BB"/>
    <w:rsid w:val="7BF15CE4"/>
    <w:rsid w:val="7BFD0231"/>
    <w:rsid w:val="7BFE214E"/>
    <w:rsid w:val="7C3A27E5"/>
    <w:rsid w:val="7D9727DD"/>
    <w:rsid w:val="7DED12BC"/>
    <w:rsid w:val="7EEF464F"/>
    <w:rsid w:val="7EFB4F6E"/>
    <w:rsid w:val="7EFDD0AC"/>
    <w:rsid w:val="7EFFBC65"/>
    <w:rsid w:val="7F1A5E95"/>
    <w:rsid w:val="7F4F4481"/>
    <w:rsid w:val="7F518B89"/>
    <w:rsid w:val="7F7DB6C1"/>
    <w:rsid w:val="7FBF8655"/>
    <w:rsid w:val="7FFB0877"/>
    <w:rsid w:val="9FFE6217"/>
    <w:rsid w:val="AFC64CDF"/>
    <w:rsid w:val="B5EF4601"/>
    <w:rsid w:val="B86F54DC"/>
    <w:rsid w:val="BBBFA355"/>
    <w:rsid w:val="BCF7C341"/>
    <w:rsid w:val="BDF94BB8"/>
    <w:rsid w:val="C5F70C5F"/>
    <w:rsid w:val="D377DE0B"/>
    <w:rsid w:val="D7A51AD4"/>
    <w:rsid w:val="DBB7234C"/>
    <w:rsid w:val="DBBF1F3B"/>
    <w:rsid w:val="DFCF8CDC"/>
    <w:rsid w:val="DFDFB7DB"/>
    <w:rsid w:val="DFFDD2E4"/>
    <w:rsid w:val="DFFEC6EA"/>
    <w:rsid w:val="EBE6D05A"/>
    <w:rsid w:val="F3D57EA3"/>
    <w:rsid w:val="F3FA5550"/>
    <w:rsid w:val="F4FF4064"/>
    <w:rsid w:val="F6FF429A"/>
    <w:rsid w:val="F74E0DF2"/>
    <w:rsid w:val="F777EA89"/>
    <w:rsid w:val="F7EF8D4D"/>
    <w:rsid w:val="F7FD6C16"/>
    <w:rsid w:val="FA9E7B93"/>
    <w:rsid w:val="FB5D5E8D"/>
    <w:rsid w:val="FDEFAEF4"/>
    <w:rsid w:val="FDFF324A"/>
    <w:rsid w:val="FDFFF1F3"/>
    <w:rsid w:val="FE7F1178"/>
    <w:rsid w:val="FFDEC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widowControl/>
      <w:ind w:firstLine="420"/>
      <w:jc w:val="left"/>
    </w:pPr>
    <w:rPr>
      <w:kern w:val="0"/>
      <w:sz w:val="20"/>
      <w:szCs w:val="20"/>
    </w:rPr>
  </w:style>
  <w:style w:type="paragraph" w:customStyle="1" w:styleId="5">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6">
    <w:name w:val="Body Text"/>
    <w:basedOn w:val="1"/>
    <w:next w:val="7"/>
    <w:qFormat/>
    <w:uiPriority w:val="0"/>
    <w:pPr>
      <w:spacing w:line="360" w:lineRule="auto"/>
    </w:pPr>
    <w:rPr>
      <w:sz w:val="24"/>
      <w:szCs w:val="20"/>
    </w:rPr>
  </w:style>
  <w:style w:type="paragraph" w:styleId="7">
    <w:name w:val="Date"/>
    <w:basedOn w:val="1"/>
    <w:next w:val="1"/>
    <w:qFormat/>
    <w:uiPriority w:val="0"/>
    <w:pPr>
      <w:ind w:left="100" w:leftChars="2500"/>
    </w:pPr>
    <w:rPr>
      <w:rFonts w:eastAsia="黑体"/>
      <w:b/>
      <w:spacing w:val="-2"/>
      <w:sz w:val="30"/>
    </w:rPr>
  </w:style>
  <w:style w:type="paragraph" w:styleId="8">
    <w:name w:val="Body Text Indent"/>
    <w:basedOn w:val="1"/>
    <w:autoRedefine/>
    <w:qFormat/>
    <w:uiPriority w:val="99"/>
    <w:pPr>
      <w:spacing w:line="400" w:lineRule="exact"/>
      <w:ind w:left="630"/>
    </w:pPr>
    <w:rPr>
      <w:rFonts w:ascii="楷体_GB2312"/>
      <w:sz w:val="30"/>
      <w:szCs w:val="30"/>
    </w:rPr>
  </w:style>
  <w:style w:type="paragraph" w:styleId="9">
    <w:name w:val="footer"/>
    <w:basedOn w:val="1"/>
    <w:autoRedefine/>
    <w:qFormat/>
    <w:uiPriority w:val="0"/>
    <w:pPr>
      <w:tabs>
        <w:tab w:val="center" w:pos="4153"/>
        <w:tab w:val="right" w:pos="8306"/>
      </w:tabs>
      <w:snapToGrid w:val="0"/>
      <w:jc w:val="left"/>
    </w:pPr>
    <w:rPr>
      <w:kern w:val="0"/>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autoRedefine/>
    <w:qFormat/>
    <w:uiPriority w:val="0"/>
    <w:rPr>
      <w:sz w:val="24"/>
    </w:rPr>
  </w:style>
  <w:style w:type="paragraph" w:styleId="12">
    <w:name w:val="Body Text First Indent 2"/>
    <w:basedOn w:val="8"/>
    <w:autoRedefine/>
    <w:qFormat/>
    <w:uiPriority w:val="0"/>
    <w:pPr>
      <w:overflowPunct w:val="0"/>
      <w:adjustRightInd w:val="0"/>
      <w:spacing w:line="500" w:lineRule="exact"/>
      <w:ind w:firstLine="420" w:firstLineChars="200"/>
      <w:textAlignment w:val="baseline"/>
    </w:pPr>
    <w:rPr>
      <w:rFonts w:eastAsia="仿宋_GB2312"/>
      <w:kern w:val="28"/>
      <w:sz w:val="28"/>
    </w:rPr>
  </w:style>
  <w:style w:type="table" w:styleId="14">
    <w:name w:val="Table Grid"/>
    <w:basedOn w:val="13"/>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8">
    <w:name w:val="大标题"/>
    <w:basedOn w:val="1"/>
    <w:next w:val="12"/>
    <w:autoRedefine/>
    <w:qFormat/>
    <w:uiPriority w:val="0"/>
    <w:pPr>
      <w:jc w:val="center"/>
    </w:pPr>
    <w:rPr>
      <w:rFonts w:ascii="Arial" w:hAnsi="Arial" w:eastAsia="宋体"/>
      <w:b/>
      <w:sz w:val="28"/>
      <w:szCs w:val="24"/>
    </w:rPr>
  </w:style>
  <w:style w:type="paragraph" w:customStyle="1" w:styleId="19">
    <w:name w:val="列出段落1"/>
    <w:basedOn w:val="1"/>
    <w:autoRedefine/>
    <w:qFormat/>
    <w:uiPriority w:val="99"/>
    <w:pPr>
      <w:ind w:firstLine="420" w:firstLineChars="200"/>
    </w:pPr>
  </w:style>
  <w:style w:type="paragraph" w:customStyle="1" w:styleId="20">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21">
    <w:name w:val="List Paragraph"/>
    <w:basedOn w:val="1"/>
    <w:autoRedefine/>
    <w:qFormat/>
    <w:uiPriority w:val="34"/>
    <w:pPr>
      <w:ind w:firstLine="420" w:firstLineChars="200"/>
    </w:pPr>
    <w:rPr>
      <w:rFonts w:ascii="Calibri" w:hAnsi="Calibri"/>
      <w:szCs w:val="22"/>
    </w:rPr>
  </w:style>
  <w:style w:type="character" w:customStyle="1" w:styleId="22">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6471</Words>
  <Characters>6659</Characters>
  <Lines>0</Lines>
  <Paragraphs>0</Paragraphs>
  <TotalTime>1</TotalTime>
  <ScaleCrop>false</ScaleCrop>
  <LinksUpToDate>false</LinksUpToDate>
  <CharactersWithSpaces>7131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2023-07-24T01:45:00Z</dcterms:created>
  <dc:creator>是小豹子</dc:creator>
  <cp:lastModifiedBy>沁sqr</cp:lastModifiedBy>
  <dcterms:modified xsi:type="dcterms:W3CDTF">2026-06-11T17:01:55Z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166FF6551A92AC5323FBC5696F7E22A2_43</vt:lpwstr>
  </property>
  <property fmtid="{D5CDD505-2E9C-101B-9397-08002B2CF9AE}" pid="4" name="KSOTemplateDocerSaveRecord">
    <vt:lpwstr>eyJoZGlkIjoiOWU3YmMxNGQ0NDE0NTRiYjQ3MWFkZjk1MWM2MTc2NWEiLCJ1c2VySWQiOiI0NDIzNjcyODQifQ==</vt:lpwstr>
  </property>
</Properties>
</file>