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6"/>
        <w:snapToGrid w:val="0"/>
        <w:jc w:val="center"/>
        <w:rPr>
          <w:rFonts w:hint="eastAsia" w:ascii="Arial" w:hAnsi="Arial" w:eastAsia="方正小标宋简体" w:cs="Arial"/>
          <w:color w:val="auto"/>
          <w:sz w:val="72"/>
          <w:szCs w:val="72"/>
          <w:lang w:eastAsia="zh-CN"/>
        </w:rPr>
      </w:pPr>
      <w:bookmarkStart w:id="0" w:name="_Toc16523570"/>
    </w:p>
    <w:p w14:paraId="624C34B6">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6"/>
        <w:snapToGrid w:val="0"/>
        <w:jc w:val="center"/>
        <w:rPr>
          <w:rFonts w:hint="eastAsia" w:ascii="Arial" w:hAnsi="Arial" w:eastAsia="方正小标宋简体" w:cs="Arial"/>
          <w:sz w:val="72"/>
          <w:szCs w:val="72"/>
        </w:rPr>
      </w:pPr>
    </w:p>
    <w:p w14:paraId="16E58BC0">
      <w:pPr>
        <w:pStyle w:val="6"/>
        <w:snapToGrid w:val="0"/>
        <w:jc w:val="center"/>
        <w:rPr>
          <w:rFonts w:hint="eastAsia" w:ascii="Arial" w:hAnsi="Arial" w:eastAsia="方正小标宋简体" w:cs="Arial"/>
          <w:sz w:val="72"/>
          <w:szCs w:val="72"/>
        </w:rPr>
      </w:pPr>
    </w:p>
    <w:p w14:paraId="7D3C3256">
      <w:pPr>
        <w:pStyle w:val="6"/>
        <w:snapToGrid w:val="0"/>
        <w:jc w:val="center"/>
        <w:rPr>
          <w:rFonts w:hint="eastAsia" w:ascii="Arial" w:hAnsi="Arial" w:eastAsia="方正小标宋简体" w:cs="Arial"/>
          <w:sz w:val="72"/>
          <w:szCs w:val="72"/>
        </w:rPr>
      </w:pPr>
    </w:p>
    <w:p w14:paraId="11608FC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6"/>
        <w:snapToGrid w:val="0"/>
        <w:jc w:val="center"/>
        <w:rPr>
          <w:rFonts w:ascii="Arial" w:hAnsi="Arial" w:cs="Arial"/>
          <w:sz w:val="32"/>
          <w:szCs w:val="32"/>
        </w:rPr>
      </w:pPr>
    </w:p>
    <w:p w14:paraId="46311545">
      <w:pPr>
        <w:pStyle w:val="7"/>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6"/>
        <w:snapToGrid w:val="0"/>
        <w:jc w:val="center"/>
        <w:rPr>
          <w:rFonts w:ascii="Arial" w:hAnsi="Arial" w:cs="Arial"/>
          <w:sz w:val="32"/>
          <w:szCs w:val="32"/>
        </w:rPr>
      </w:pPr>
    </w:p>
    <w:p w14:paraId="3EB4A47A">
      <w:pPr>
        <w:pStyle w:val="6"/>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w:t>
      </w:r>
      <w:r>
        <w:rPr>
          <w:rFonts w:hint="eastAsia" w:ascii="宋体" w:hAnsi="宋体" w:eastAsia="宋体" w:cs="宋体"/>
          <w:b/>
          <w:bCs/>
          <w:sz w:val="32"/>
          <w:szCs w:val="32"/>
        </w:rPr>
        <w:t>透明带打孔半导体激光系统</w:t>
      </w: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六</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4F5472A4">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透明带打孔半导体激光系统</w:t>
      </w:r>
      <w:r>
        <w:rPr>
          <w:rFonts w:hint="eastAsia" w:asciiTheme="minorEastAsia" w:hAnsiTheme="minorEastAsia" w:eastAsiaTheme="minorEastAsia" w:cstheme="minorEastAsia"/>
          <w:bCs/>
          <w:color w:val="auto"/>
          <w:sz w:val="24"/>
          <w:szCs w:val="24"/>
          <w:u w:val="none"/>
          <w:lang w:val="en-US" w:eastAsia="zh-CN"/>
        </w:rPr>
        <w:t>项目</w:t>
      </w:r>
      <w:r>
        <w:rPr>
          <w:rFonts w:hint="eastAsia" w:asciiTheme="minorEastAsia" w:hAnsiTheme="minorEastAsia" w:eastAsiaTheme="minorEastAsia" w:cstheme="minorEastAsia"/>
          <w:bCs/>
          <w:color w:val="auto"/>
          <w:sz w:val="24"/>
          <w:szCs w:val="24"/>
          <w:lang w:val="en-US" w:eastAsia="zh-CN"/>
        </w:rPr>
        <w:t>进行医院公开挂网，将事项公告如下：</w:t>
      </w:r>
    </w:p>
    <w:p w14:paraId="435321E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透明带打孔半导体激光系统</w:t>
      </w:r>
      <w:r>
        <w:rPr>
          <w:rFonts w:hint="eastAsia" w:asciiTheme="minorEastAsia" w:hAnsiTheme="minorEastAsia" w:eastAsiaTheme="minorEastAsia" w:cstheme="minorEastAsia"/>
          <w:b w:val="0"/>
          <w:bCs/>
          <w:color w:val="auto"/>
          <w:sz w:val="24"/>
          <w:szCs w:val="24"/>
          <w:lang w:val="en-US" w:eastAsia="zh-CN"/>
        </w:rPr>
        <w:t>项目</w:t>
      </w:r>
    </w:p>
    <w:p w14:paraId="0AC8FEC7">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bookmarkEnd w:id="0"/>
    <w:p w14:paraId="76DBA799">
      <w:pPr>
        <w:pStyle w:val="6"/>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03E8934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AB872F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7"/>
        <w:rPr>
          <w:rFonts w:hint="eastAsia"/>
          <w:lang w:val="en-US" w:eastAsia="zh-CN"/>
        </w:rPr>
      </w:pPr>
    </w:p>
    <w:p w14:paraId="687E9235">
      <w:pPr>
        <w:pStyle w:val="7"/>
        <w:jc w:val="both"/>
        <w:rPr>
          <w:rFonts w:hint="default"/>
          <w:lang w:val="en-US" w:eastAsia="zh-CN"/>
        </w:rPr>
      </w:pPr>
    </w:p>
    <w:p w14:paraId="7AECD5DA">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7"/>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968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386"/>
      </w:tblGrid>
      <w:tr w14:paraId="20CC54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7B7E320">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是否允许进口产品</w:t>
            </w:r>
          </w:p>
        </w:tc>
      </w:tr>
      <w:tr w14:paraId="4C6A9A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透明带打孔半导体激光系统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28</w:t>
            </w:r>
          </w:p>
        </w:tc>
        <w:tc>
          <w:tcPr>
            <w:tcW w:w="2386"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425A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否</w:t>
            </w:r>
          </w:p>
        </w:tc>
      </w:tr>
    </w:tbl>
    <w:p w14:paraId="39DE11E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14:paraId="336CF4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42A5EA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62" w:firstLineChars="200"/>
        <w:jc w:val="both"/>
        <w:textAlignment w:val="auto"/>
        <w:rPr>
          <w:rFonts w:hint="eastAsia" w:asciiTheme="minorEastAsia" w:hAnsiTheme="minorEastAsia" w:eastAsiaTheme="minorEastAsia" w:cstheme="minorEastAsia"/>
          <w:i w:val="0"/>
          <w:iCs w:val="0"/>
          <w:color w:val="auto"/>
          <w:kern w:val="0"/>
          <w:sz w:val="22"/>
          <w:szCs w:val="22"/>
          <w:highlight w:val="none"/>
          <w:lang w:val="en-US" w:eastAsia="zh-CN" w:bidi="ar"/>
        </w:rPr>
      </w:pPr>
      <w:r>
        <w:rPr>
          <w:rFonts w:hint="eastAsia" w:ascii="宋体" w:hAnsi="宋体" w:cs="宋体"/>
          <w:b/>
          <w:bCs/>
          <w:i w:val="0"/>
          <w:iCs w:val="0"/>
          <w:color w:val="36363D"/>
          <w:kern w:val="0"/>
          <w:sz w:val="28"/>
          <w:szCs w:val="28"/>
          <w:highlight w:val="none"/>
          <w:u w:val="none"/>
          <w:lang w:val="en-US" w:eastAsia="zh-CN" w:bidi="ar"/>
        </w:rPr>
        <w:t>（一）技术参数</w:t>
      </w:r>
    </w:p>
    <w:p w14:paraId="5953BD90">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sz w:val="20"/>
          <w:szCs w:val="20"/>
        </w:rPr>
      </w:pPr>
      <w:r>
        <w:rPr>
          <w:rFonts w:hint="eastAsia" w:ascii="宋体" w:hAnsi="宋体" w:eastAsia="宋体"/>
          <w:sz w:val="20"/>
          <w:szCs w:val="20"/>
        </w:rPr>
        <w:t>用途：用于对因体外培养而硬化的人体卵细胞透明带进行打孔或削薄，辅助胚胎孵出着床。</w:t>
      </w:r>
    </w:p>
    <w:p w14:paraId="2DCA23EC">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00" w:firstLineChars="200"/>
        <w:textAlignment w:val="auto"/>
        <w:rPr>
          <w:rFonts w:hint="eastAsia" w:ascii="宋体" w:hAnsi="宋体" w:eastAsia="宋体"/>
          <w:sz w:val="20"/>
          <w:szCs w:val="20"/>
        </w:rPr>
      </w:pPr>
      <w:r>
        <w:rPr>
          <w:rFonts w:hint="eastAsia" w:ascii="宋体" w:hAnsi="宋体" w:eastAsia="宋体"/>
          <w:sz w:val="20"/>
          <w:szCs w:val="20"/>
        </w:rPr>
        <w:t>具备Ⅲ类中华人民共和国医疗器械注册证。</w:t>
      </w:r>
    </w:p>
    <w:p w14:paraId="4F334FEC">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 w:val="20"/>
          <w:szCs w:val="20"/>
        </w:rPr>
      </w:pPr>
      <w:r>
        <w:rPr>
          <w:rFonts w:hint="eastAsia" w:ascii="宋体" w:hAnsi="宋体" w:eastAsia="宋体" w:cs="宋体"/>
          <w:szCs w:val="21"/>
        </w:rPr>
        <w:t>▲</w:t>
      </w:r>
      <w:r>
        <w:rPr>
          <w:rFonts w:hint="eastAsia" w:ascii="宋体" w:hAnsi="宋体" w:eastAsia="宋体"/>
          <w:sz w:val="20"/>
          <w:szCs w:val="20"/>
        </w:rPr>
        <w:t>切割激光波长≥1480nm，功率≥400mW。指示激光波长≥650nm，亮度可调，功率≤150μW。</w:t>
      </w:r>
    </w:p>
    <w:p w14:paraId="32BC099D">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szCs w:val="21"/>
        </w:rPr>
        <w:t>切割激光脉冲发射时间：0.005ms</w:t>
      </w:r>
      <w:r>
        <w:rPr>
          <w:rFonts w:hint="eastAsia" w:asciiTheme="minorEastAsia" w:hAnsiTheme="minorEastAsia"/>
          <w:szCs w:val="21"/>
        </w:rPr>
        <w:t>~</w:t>
      </w:r>
      <w:r>
        <w:rPr>
          <w:rFonts w:hint="eastAsia" w:ascii="宋体" w:hAnsi="宋体" w:eastAsia="宋体"/>
          <w:szCs w:val="21"/>
        </w:rPr>
        <w:t>2ms，脉冲发射时间调节步进≤0.001ms。</w:t>
      </w:r>
    </w:p>
    <w:p w14:paraId="6C693540">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szCs w:val="21"/>
        </w:rPr>
        <w:t>激光产品的安全等级为</w:t>
      </w:r>
      <w:r>
        <w:rPr>
          <w:rFonts w:hint="eastAsia" w:ascii="宋体" w:hAnsi="宋体" w:eastAsia="宋体" w:cs="宋体"/>
          <w:szCs w:val="21"/>
          <w:lang w:val="en-US" w:eastAsia="zh-CN"/>
        </w:rPr>
        <w:t>1</w:t>
      </w:r>
      <w:r>
        <w:rPr>
          <w:rFonts w:hint="eastAsia" w:ascii="宋体" w:hAnsi="宋体" w:eastAsia="宋体"/>
          <w:szCs w:val="21"/>
        </w:rPr>
        <w:t>类。</w:t>
      </w:r>
    </w:p>
    <w:p w14:paraId="4ACA5463">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olor w:val="auto"/>
          <w:szCs w:val="21"/>
        </w:rPr>
      </w:pPr>
      <w:r>
        <w:rPr>
          <w:rFonts w:hint="eastAsia" w:ascii="宋体" w:hAnsi="宋体" w:eastAsia="宋体"/>
          <w:color w:val="auto"/>
          <w:szCs w:val="21"/>
        </w:rPr>
        <w:t>具备使用指示激光校准切割激光位置的功能，无需额外在样本或测试卡上打孔。</w:t>
      </w:r>
    </w:p>
    <w:p w14:paraId="13B5694F">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olor w:val="auto"/>
          <w:szCs w:val="21"/>
        </w:rPr>
      </w:pPr>
      <w:r>
        <w:rPr>
          <w:rFonts w:hint="eastAsia" w:ascii="宋体" w:hAnsi="宋体" w:eastAsia="宋体"/>
          <w:color w:val="auto"/>
          <w:szCs w:val="21"/>
        </w:rPr>
        <w:t>配备</w:t>
      </w:r>
      <w:r>
        <w:rPr>
          <w:rFonts w:ascii="宋体" w:hAnsi="宋体" w:eastAsia="宋体"/>
          <w:color w:val="auto"/>
          <w:szCs w:val="21"/>
        </w:rPr>
        <w:t>激光</w:t>
      </w:r>
      <w:r>
        <w:rPr>
          <w:rFonts w:hint="eastAsia" w:ascii="宋体" w:hAnsi="宋体" w:eastAsia="宋体"/>
          <w:color w:val="auto"/>
          <w:szCs w:val="21"/>
        </w:rPr>
        <w:t>操作</w:t>
      </w:r>
      <w:r>
        <w:rPr>
          <w:rFonts w:ascii="宋体" w:hAnsi="宋体" w:eastAsia="宋体"/>
          <w:color w:val="auto"/>
          <w:szCs w:val="21"/>
        </w:rPr>
        <w:t>软件。</w:t>
      </w:r>
    </w:p>
    <w:p w14:paraId="4776A413">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cs="宋体"/>
          <w:szCs w:val="21"/>
        </w:rPr>
        <w:t>▲</w:t>
      </w:r>
      <w:r>
        <w:rPr>
          <w:rFonts w:hint="eastAsia" w:ascii="宋体" w:hAnsi="宋体" w:eastAsia="宋体"/>
          <w:szCs w:val="21"/>
        </w:rPr>
        <w:t>具备使用激光软件自动校准切割激光位置的功能，且无需做硬件调试校准。</w:t>
      </w:r>
    </w:p>
    <w:p w14:paraId="7336706C">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cs="宋体"/>
          <w:szCs w:val="21"/>
        </w:rPr>
        <w:t>▲</w:t>
      </w:r>
      <w:r>
        <w:rPr>
          <w:rFonts w:hint="eastAsia" w:ascii="宋体" w:hAnsi="宋体" w:eastAsia="宋体"/>
          <w:szCs w:val="21"/>
        </w:rPr>
        <w:t>激光可按设定的路线（直线/曲线）、孔径大小和打孔密度，自动移动打孔。</w:t>
      </w:r>
    </w:p>
    <w:p w14:paraId="0695193F">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szCs w:val="21"/>
        </w:rPr>
        <w:t>校准区域内，切割激光移动精度≤1μm。</w:t>
      </w:r>
    </w:p>
    <w:p w14:paraId="72467BE4">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szCs w:val="21"/>
        </w:rPr>
        <w:t>配置40倍激光专用物镜，可在同一激光物镜下完成拍照和打孔，兼容霍夫曼观察系统，可匹配不同的显微镜玻璃热板和金属热板使用。</w:t>
      </w:r>
    </w:p>
    <w:p w14:paraId="496B859D">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szCs w:val="21"/>
        </w:rPr>
        <w:t>激光功能可</w:t>
      </w:r>
      <w:r>
        <w:rPr>
          <w:rFonts w:ascii="宋体" w:hAnsi="宋体" w:eastAsia="宋体"/>
          <w:szCs w:val="21"/>
        </w:rPr>
        <w:t>满足</w:t>
      </w:r>
      <w:r>
        <w:rPr>
          <w:rFonts w:hint="eastAsia" w:ascii="宋体" w:hAnsi="宋体" w:eastAsia="宋体"/>
          <w:szCs w:val="21"/>
        </w:rPr>
        <w:t>辅助孵化（</w:t>
      </w:r>
      <w:r>
        <w:rPr>
          <w:rFonts w:ascii="宋体" w:hAnsi="宋体" w:eastAsia="宋体"/>
          <w:szCs w:val="21"/>
        </w:rPr>
        <w:t>透明带打孔</w:t>
      </w:r>
      <w:r>
        <w:rPr>
          <w:rFonts w:hint="eastAsia" w:ascii="宋体" w:hAnsi="宋体" w:eastAsia="宋体"/>
          <w:szCs w:val="21"/>
        </w:rPr>
        <w:t>、削</w:t>
      </w:r>
      <w:r>
        <w:rPr>
          <w:rFonts w:ascii="宋体" w:hAnsi="宋体" w:eastAsia="宋体"/>
          <w:szCs w:val="21"/>
        </w:rPr>
        <w:t>薄</w:t>
      </w:r>
      <w:r>
        <w:rPr>
          <w:rFonts w:hint="eastAsia" w:ascii="宋体" w:hAnsi="宋体" w:eastAsia="宋体"/>
          <w:szCs w:val="21"/>
        </w:rPr>
        <w:t>）</w:t>
      </w:r>
      <w:r>
        <w:rPr>
          <w:rFonts w:ascii="宋体" w:hAnsi="宋体" w:eastAsia="宋体"/>
          <w:szCs w:val="21"/>
        </w:rPr>
        <w:t>，玻璃化冷冻前囊胚皱缩，极体/胚胎/囊胚活检</w:t>
      </w:r>
      <w:r>
        <w:rPr>
          <w:rFonts w:hint="eastAsia" w:ascii="宋体" w:hAnsi="宋体" w:eastAsia="宋体"/>
          <w:szCs w:val="21"/>
        </w:rPr>
        <w:t>等操作需求。</w:t>
      </w:r>
    </w:p>
    <w:p w14:paraId="6ADA5834">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cs="宋体"/>
          <w:szCs w:val="21"/>
        </w:rPr>
        <w:t>▲</w:t>
      </w:r>
      <w:r>
        <w:rPr>
          <w:rFonts w:hint="eastAsia" w:ascii="宋体" w:hAnsi="宋体" w:eastAsia="宋体"/>
          <w:szCs w:val="21"/>
        </w:rPr>
        <w:t>软件可配置卵裂期/囊胚期两种孔径尺寸标定曲线，针对卵裂期和囊胚期不同的透明带状态精准控制激光发射的总能量。用户可根据样本所属的时期一键切换至对应的打孔模式。</w:t>
      </w:r>
    </w:p>
    <w:p w14:paraId="738A7FBF">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szCs w:val="21"/>
        </w:rPr>
        <w:t>具备</w:t>
      </w:r>
      <w:r>
        <w:rPr>
          <w:rFonts w:ascii="宋体" w:hAnsi="宋体" w:eastAsia="宋体"/>
          <w:szCs w:val="21"/>
        </w:rPr>
        <w:t>一键切换</w:t>
      </w:r>
      <w:r>
        <w:rPr>
          <w:rFonts w:hint="eastAsia" w:ascii="宋体" w:hAnsi="宋体" w:eastAsia="宋体"/>
          <w:szCs w:val="21"/>
        </w:rPr>
        <w:t>单孔</w:t>
      </w:r>
      <w:r>
        <w:rPr>
          <w:rFonts w:ascii="宋体" w:hAnsi="宋体" w:eastAsia="宋体"/>
          <w:szCs w:val="21"/>
        </w:rPr>
        <w:t>/</w:t>
      </w:r>
      <w:r>
        <w:rPr>
          <w:rFonts w:hint="eastAsia" w:ascii="宋体" w:hAnsi="宋体" w:eastAsia="宋体"/>
          <w:szCs w:val="21"/>
        </w:rPr>
        <w:t>多孔</w:t>
      </w:r>
      <w:r>
        <w:rPr>
          <w:rFonts w:ascii="宋体" w:hAnsi="宋体" w:eastAsia="宋体"/>
          <w:szCs w:val="21"/>
        </w:rPr>
        <w:t>模式</w:t>
      </w:r>
      <w:r>
        <w:rPr>
          <w:rFonts w:hint="eastAsia" w:ascii="宋体" w:hAnsi="宋体" w:eastAsia="宋体"/>
          <w:szCs w:val="21"/>
        </w:rPr>
        <w:t>的功能；具备切换预设孔径、</w:t>
      </w:r>
      <w:r>
        <w:rPr>
          <w:rFonts w:ascii="宋体" w:hAnsi="宋体" w:eastAsia="宋体"/>
          <w:szCs w:val="21"/>
        </w:rPr>
        <w:t>拍照、</w:t>
      </w:r>
      <w:r>
        <w:rPr>
          <w:rFonts w:hint="eastAsia" w:ascii="宋体" w:hAnsi="宋体" w:eastAsia="宋体"/>
          <w:szCs w:val="21"/>
        </w:rPr>
        <w:t>射击/停止的快捷键。</w:t>
      </w:r>
    </w:p>
    <w:p w14:paraId="2C4EE6DC">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rPr>
      </w:pPr>
      <w:r>
        <w:rPr>
          <w:rFonts w:hint="eastAsia" w:ascii="宋体" w:hAnsi="宋体" w:eastAsia="宋体"/>
          <w:szCs w:val="21"/>
        </w:rPr>
        <w:t>可直接测量和显示胚胎直径、卵裂球面积的功能</w:t>
      </w:r>
      <w:r>
        <w:rPr>
          <w:rFonts w:ascii="宋体" w:hAnsi="宋体" w:eastAsia="宋体"/>
          <w:szCs w:val="21"/>
        </w:rPr>
        <w:t>。</w:t>
      </w:r>
    </w:p>
    <w:p w14:paraId="3FBAC9E9">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olor w:val="auto"/>
          <w:szCs w:val="21"/>
        </w:rPr>
      </w:pPr>
      <w:r>
        <w:rPr>
          <w:rFonts w:hint="eastAsia" w:ascii="宋体" w:hAnsi="宋体" w:eastAsia="宋体"/>
          <w:color w:val="auto"/>
          <w:szCs w:val="21"/>
        </w:rPr>
        <w:t>软件具备温度影响区域的安全环指示功能，安全环具备直径大小调节功能，用于保护打孔中样本或某一指定区域的温度安全。</w:t>
      </w:r>
    </w:p>
    <w:p w14:paraId="1C5BD6CE">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olor w:val="auto"/>
          <w:szCs w:val="21"/>
        </w:rPr>
      </w:pPr>
      <w:r>
        <w:rPr>
          <w:rFonts w:hint="eastAsia" w:ascii="宋体" w:hAnsi="宋体" w:eastAsia="宋体"/>
          <w:color w:val="auto"/>
          <w:szCs w:val="21"/>
        </w:rPr>
        <w:t>配置高清成像系统，相机的像素≥600万，可兼容激光软件，便于教学和样本拍照。</w:t>
      </w:r>
    </w:p>
    <w:p w14:paraId="35868676">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olor w:val="auto"/>
          <w:szCs w:val="21"/>
        </w:rPr>
      </w:pPr>
      <w:r>
        <w:rPr>
          <w:rFonts w:hint="eastAsia" w:ascii="宋体" w:hAnsi="宋体" w:eastAsia="宋体"/>
          <w:color w:val="auto"/>
          <w:szCs w:val="21"/>
        </w:rPr>
        <w:t>配置双踏脚踏板。</w:t>
      </w:r>
    </w:p>
    <w:p w14:paraId="525D0E4D">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olor w:val="auto"/>
          <w:szCs w:val="21"/>
        </w:rPr>
      </w:pPr>
      <w:r>
        <w:rPr>
          <w:rFonts w:hint="eastAsia" w:ascii="宋体" w:hAnsi="宋体" w:eastAsia="宋体"/>
          <w:color w:val="auto"/>
          <w:szCs w:val="21"/>
        </w:rPr>
        <w:t>电脑：Win10专业版正版操作系统；≥8个USB接口，CPU：不低于i5-12500，不低于3.1GHZ，内存≥8G；存储≥1T；含无线键鼠。</w:t>
      </w:r>
    </w:p>
    <w:p w14:paraId="64999952">
      <w:pPr>
        <w:pStyle w:val="2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420" w:firstLineChars="200"/>
        <w:textAlignment w:val="auto"/>
        <w:rPr>
          <w:rFonts w:hint="eastAsia"/>
          <w:sz w:val="22"/>
        </w:rPr>
      </w:pPr>
      <w:r>
        <w:rPr>
          <w:rFonts w:hint="eastAsia" w:ascii="宋体" w:hAnsi="宋体" w:eastAsia="宋体" w:cs="宋体"/>
          <w:color w:val="auto"/>
          <w:szCs w:val="21"/>
        </w:rPr>
        <w:t>▲</w:t>
      </w:r>
      <w:r>
        <w:rPr>
          <w:rFonts w:hint="eastAsia" w:ascii="宋体" w:hAnsi="宋体" w:eastAsia="宋体"/>
          <w:color w:val="auto"/>
          <w:szCs w:val="21"/>
        </w:rPr>
        <w:t>可以直接通过激光软件进行文件和照片的档案管理，包括不限于修改，重命名，备注等操作。</w:t>
      </w:r>
    </w:p>
    <w:p w14:paraId="20C752FD">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596" w:leftChars="284" w:firstLine="0" w:firstLineChars="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商务参数</w:t>
      </w:r>
    </w:p>
    <w:p w14:paraId="7B5F537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szCs w:val="21"/>
          <w:lang w:val="en-US" w:eastAsia="zh-CN"/>
        </w:rPr>
      </w:pPr>
      <w:r>
        <w:rPr>
          <w:rFonts w:hint="eastAsia" w:ascii="宋体" w:hAnsi="宋体" w:eastAsia="宋体"/>
          <w:szCs w:val="21"/>
        </w:rPr>
        <w:t>★1、运输、装卸、培训、安装调试：由中标人负责承担，最终通过使用科室、设备科及相关部门确认验收交付使用</w:t>
      </w:r>
      <w:r>
        <w:rPr>
          <w:rFonts w:hint="eastAsia" w:ascii="宋体" w:hAnsi="宋体" w:eastAsia="宋体"/>
          <w:szCs w:val="21"/>
          <w:lang w:eastAsia="zh-CN"/>
        </w:rPr>
        <w:t>。</w:t>
      </w:r>
      <w:r>
        <w:rPr>
          <w:rFonts w:hint="eastAsia" w:ascii="宋体" w:hAnsi="宋体" w:eastAsia="宋体"/>
          <w:szCs w:val="21"/>
          <w:lang w:val="en-US" w:eastAsia="zh-CN"/>
        </w:rPr>
        <w:t>国产设备交付，设备必须为6个月内生产的产品；进口设备交付，设备必须为一年内生产的产品</w:t>
      </w:r>
      <w:r>
        <w:rPr>
          <w:rFonts w:hint="eastAsia" w:ascii="宋体" w:hAnsi="宋体" w:eastAsia="宋体"/>
          <w:szCs w:val="21"/>
        </w:rPr>
        <w:t>。</w:t>
      </w:r>
      <w:r>
        <w:rPr>
          <w:rFonts w:hint="eastAsia" w:ascii="宋体" w:hAnsi="宋体" w:eastAsia="宋体"/>
          <w:szCs w:val="21"/>
        </w:rPr>
        <w:cr/>
      </w:r>
      <w:r>
        <w:rPr>
          <w:rFonts w:hint="eastAsia" w:ascii="宋体" w:hAnsi="宋体" w:eastAsia="宋体"/>
          <w:szCs w:val="21"/>
          <w:lang w:val="en-US" w:eastAsia="zh-CN"/>
        </w:rPr>
        <w:t xml:space="preserve">    </w:t>
      </w:r>
      <w:r>
        <w:rPr>
          <w:rFonts w:hint="eastAsia" w:ascii="宋体" w:hAnsi="宋体" w:eastAsia="宋体"/>
          <w:szCs w:val="21"/>
        </w:rPr>
        <w:t>★2、交货时间：按</w:t>
      </w:r>
      <w:r>
        <w:rPr>
          <w:rFonts w:hint="eastAsia" w:ascii="宋体" w:hAnsi="宋体" w:eastAsia="宋体"/>
          <w:szCs w:val="21"/>
          <w:lang w:val="en-US" w:eastAsia="zh-CN"/>
        </w:rPr>
        <w:t>合同约定的日期交货。</w:t>
      </w:r>
    </w:p>
    <w:p w14:paraId="60B6AF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lang w:val="en-US" w:eastAsia="zh-CN"/>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、交货地点：娄底市中心医院</w:t>
      </w:r>
      <w:r>
        <w:rPr>
          <w:rFonts w:hint="eastAsia" w:ascii="宋体" w:hAnsi="宋体" w:eastAsia="宋体"/>
          <w:szCs w:val="21"/>
          <w:lang w:val="en-US" w:eastAsia="zh-CN"/>
        </w:rPr>
        <w:t>指定地点</w:t>
      </w:r>
      <w:r>
        <w:rPr>
          <w:rFonts w:hint="eastAsia" w:ascii="宋体" w:hAnsi="宋体" w:eastAsia="宋体"/>
          <w:szCs w:val="21"/>
        </w:rPr>
        <w:t>。</w:t>
      </w:r>
    </w:p>
    <w:p w14:paraId="4B5370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lang w:val="en-US" w:eastAsia="zh-CN"/>
        </w:rPr>
      </w:pPr>
      <w:r>
        <w:rPr>
          <w:rFonts w:hint="eastAsia" w:ascii="宋体" w:hAnsi="宋体" w:eastAsia="宋体"/>
          <w:szCs w:val="21"/>
        </w:rPr>
        <w:t>★</w:t>
      </w:r>
      <w:r>
        <w:rPr>
          <w:rFonts w:hint="eastAsia" w:ascii="宋体" w:hAnsi="宋体" w:eastAsia="宋体"/>
          <w:szCs w:val="21"/>
          <w:lang w:val="en-US" w:eastAsia="zh-CN"/>
        </w:rPr>
        <w:t>4</w:t>
      </w:r>
      <w:r>
        <w:rPr>
          <w:rFonts w:hint="eastAsia" w:ascii="宋体" w:hAnsi="宋体" w:eastAsia="宋体"/>
          <w:szCs w:val="21"/>
        </w:rPr>
        <w:t>、付款方式：设备验收合格后，供应商将发票交到娄底市中心医院后按程序支付货款90%（一般情况下4个月内支付、特殊情况下最多不超过6个月），甲方在设备验收合格</w:t>
      </w:r>
      <w:r>
        <w:rPr>
          <w:rFonts w:hint="eastAsia" w:ascii="宋体" w:hAnsi="宋体" w:eastAsia="宋体"/>
          <w:szCs w:val="21"/>
          <w:lang w:val="en-US" w:eastAsia="zh-CN"/>
        </w:rPr>
        <w:t>满叁年</w:t>
      </w:r>
      <w:r>
        <w:rPr>
          <w:rFonts w:hint="eastAsia" w:ascii="宋体" w:hAnsi="宋体" w:eastAsia="宋体"/>
          <w:szCs w:val="21"/>
        </w:rPr>
        <w:t>后支付10%余款给乙方。</w:t>
      </w:r>
      <w:r>
        <w:rPr>
          <w:rFonts w:hint="eastAsia" w:ascii="宋体" w:hAnsi="宋体" w:eastAsia="宋体"/>
          <w:szCs w:val="21"/>
        </w:rPr>
        <w:cr/>
      </w:r>
      <w:r>
        <w:rPr>
          <w:rFonts w:hint="eastAsia" w:ascii="宋体" w:hAnsi="宋体" w:eastAsia="宋体"/>
          <w:szCs w:val="21"/>
          <w:lang w:val="en-US" w:eastAsia="zh-CN"/>
        </w:rPr>
        <w:t xml:space="preserve">    </w:t>
      </w:r>
      <w:r>
        <w:rPr>
          <w:rFonts w:hint="eastAsia" w:ascii="宋体" w:hAnsi="宋体" w:eastAsia="宋体"/>
          <w:szCs w:val="21"/>
        </w:rPr>
        <w:t>★5、质保与售后：整机保修</w:t>
      </w:r>
      <w:r>
        <w:rPr>
          <w:rFonts w:hint="eastAsia" w:ascii="宋体" w:hAnsi="宋体" w:eastAsia="宋体"/>
          <w:szCs w:val="21"/>
          <w:lang w:val="en-US" w:eastAsia="zh-CN"/>
        </w:rPr>
        <w:t xml:space="preserve"> 叁</w:t>
      </w:r>
      <w:r>
        <w:rPr>
          <w:rFonts w:hint="eastAsia" w:ascii="宋体" w:hAnsi="宋体" w:eastAsia="宋体"/>
          <w:szCs w:val="21"/>
        </w:rPr>
        <w:t>年，终身维修。</w:t>
      </w:r>
      <w:r>
        <w:rPr>
          <w:rFonts w:hint="eastAsia" w:ascii="宋体" w:hAnsi="宋体" w:eastAsia="宋体"/>
          <w:szCs w:val="21"/>
          <w:lang w:val="en-US" w:eastAsia="zh-CN"/>
        </w:rPr>
        <w:t>验收时</w:t>
      </w:r>
      <w:r>
        <w:rPr>
          <w:rFonts w:hint="eastAsia" w:ascii="宋体" w:hAnsi="宋体" w:eastAsia="宋体"/>
          <w:szCs w:val="21"/>
        </w:rPr>
        <w:t>出具原厂售后质保承诺书，质保期内每年巡检</w:t>
      </w:r>
      <w:r>
        <w:rPr>
          <w:rFonts w:hint="eastAsia" w:ascii="宋体" w:hAnsi="宋体" w:eastAsia="宋体"/>
          <w:szCs w:val="21"/>
          <w:lang w:val="en-US" w:eastAsia="zh-CN"/>
        </w:rPr>
        <w:t>一</w:t>
      </w:r>
      <w:r>
        <w:rPr>
          <w:rFonts w:hint="eastAsia" w:ascii="宋体" w:hAnsi="宋体" w:eastAsia="宋体"/>
          <w:szCs w:val="21"/>
        </w:rPr>
        <w:t>次</w:t>
      </w:r>
      <w:r>
        <w:rPr>
          <w:rFonts w:hint="eastAsia" w:ascii="宋体" w:hAnsi="宋体" w:eastAsia="宋体"/>
          <w:szCs w:val="21"/>
          <w:lang w:eastAsia="zh-CN"/>
        </w:rPr>
        <w:t>，</w:t>
      </w:r>
      <w:r>
        <w:rPr>
          <w:rFonts w:hint="eastAsia" w:ascii="宋体" w:hAnsi="宋体" w:eastAsia="宋体"/>
          <w:szCs w:val="21"/>
          <w:lang w:val="en-US" w:eastAsia="zh-CN"/>
        </w:rPr>
        <w:t>并提交巡检记录</w:t>
      </w:r>
      <w:r>
        <w:rPr>
          <w:rFonts w:hint="eastAsia" w:ascii="宋体" w:hAnsi="宋体" w:eastAsia="宋体"/>
          <w:szCs w:val="21"/>
        </w:rPr>
        <w:t>。</w:t>
      </w:r>
      <w:r>
        <w:rPr>
          <w:rFonts w:hint="eastAsia" w:ascii="宋体" w:hAnsi="宋体" w:eastAsia="宋体"/>
          <w:szCs w:val="21"/>
          <w:lang w:val="zh-CN" w:eastAsia="zh-CN"/>
        </w:rPr>
        <w:t>质保期内</w:t>
      </w:r>
      <w:r>
        <w:rPr>
          <w:rFonts w:hint="eastAsia" w:ascii="宋体" w:hAnsi="宋体" w:eastAsia="宋体"/>
          <w:szCs w:val="21"/>
          <w:lang w:val="en-US" w:eastAsia="zh-CN"/>
        </w:rPr>
        <w:t>出现故障，1小时响应，响应后24小时上门服务。</w:t>
      </w:r>
    </w:p>
    <w:p w14:paraId="1B07F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szCs w:val="21"/>
          <w:lang w:val="en-US" w:eastAsia="zh-CN"/>
        </w:rPr>
      </w:pPr>
      <w:r>
        <w:rPr>
          <w:rFonts w:hint="eastAsia" w:ascii="宋体" w:hAnsi="宋体" w:eastAsia="宋体"/>
          <w:szCs w:val="21"/>
          <w:lang w:val="en-US" w:eastAsia="zh-CN"/>
        </w:rPr>
        <w:t>★6、在投标文件中必须提供相关技术资料并加盖投标人公章（如技术参数、技术白皮书、说明书、彩页等），并在响应表中对“★”、“▲”以及要求提供佐证材料的条款备注该条参数响应或正偏离的佐证资料所在页码。</w:t>
      </w:r>
    </w:p>
    <w:p w14:paraId="46A704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371CFB5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C90A92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393137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5BE33E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9C9D32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22B75EF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CEAE01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944EB7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联系人：彭春涛</w:t>
      </w:r>
    </w:p>
    <w:p w14:paraId="49D3968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联系电话：13027388172</w:t>
      </w:r>
    </w:p>
    <w:p w14:paraId="382716B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68E678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593032A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3012CA0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570F635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9FA9AD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061FB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B8408A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透明带打孔半导体激光系统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透明带打孔半导体激光系统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0C86A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5770A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4"/>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1183"/>
        <w:gridCol w:w="1333"/>
        <w:gridCol w:w="1320"/>
        <w:gridCol w:w="940"/>
        <w:gridCol w:w="1654"/>
      </w:tblGrid>
      <w:tr w14:paraId="7E75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81" w:type="dxa"/>
            <w:vAlign w:val="top"/>
          </w:tcPr>
          <w:p w14:paraId="0BA085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183" w:type="dxa"/>
            <w:vAlign w:val="top"/>
          </w:tcPr>
          <w:p w14:paraId="090977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333" w:type="dxa"/>
            <w:vAlign w:val="top"/>
          </w:tcPr>
          <w:p w14:paraId="297941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3CE654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35E490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036B460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113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981" w:type="dxa"/>
            <w:vAlign w:val="top"/>
          </w:tcPr>
          <w:p w14:paraId="7BEE6A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透明带打孔半导体激光系统</w:t>
            </w:r>
          </w:p>
        </w:tc>
        <w:tc>
          <w:tcPr>
            <w:tcW w:w="1183" w:type="dxa"/>
            <w:vAlign w:val="center"/>
          </w:tcPr>
          <w:p w14:paraId="0C48498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333" w:type="dxa"/>
            <w:vAlign w:val="top"/>
          </w:tcPr>
          <w:p w14:paraId="0E3665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170D6E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2E2524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1台</w:t>
            </w:r>
          </w:p>
        </w:tc>
        <w:tc>
          <w:tcPr>
            <w:tcW w:w="1654" w:type="dxa"/>
            <w:vAlign w:val="top"/>
          </w:tcPr>
          <w:p w14:paraId="28CAA7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888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63521F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66A866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01D9AE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73BAB8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131739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50544BD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0498A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34F410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619CDF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51B34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00745D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BE761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1DA88A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1FA6B03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64FD43A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32834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79FEAA8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D8F751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347ACE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2669F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31DF801">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F0AEF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D067F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4DEF7B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71E9A9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DACBE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051809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2056BCC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011E4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58203F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C0B6A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09CDA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2E672F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7017E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7E20D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D2FD5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DEE519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040BF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25918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91B76D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03DDE85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687663B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1D7DDD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09E608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316EC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彭春涛</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13027388172</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721294732@qq.com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13027388172</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65CD2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039C9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9A37F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A0547A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59E29E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0147F5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28DB6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40D8E3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4A9492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94A0E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FC136C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499CCE0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559BA4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1A851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4E899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D5402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2F4A61C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269AA8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0C93D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5D213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65674C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C5189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68B79B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3EBE73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w:t>
      </w:r>
      <w:r>
        <w:rPr>
          <w:rFonts w:hint="eastAsia" w:ascii="宋体" w:hAnsi="宋体" w:eastAsia="宋体" w:cs="宋体"/>
          <w:color w:val="000000" w:themeColor="text1"/>
          <w:sz w:val="24"/>
          <w:highlight w:val="none"/>
          <w:lang w:val="en-US" w:eastAsia="zh-CN"/>
          <w14:textFill>
            <w14:solidFill>
              <w14:schemeClr w14:val="tx1"/>
            </w14:solidFill>
          </w14:textFill>
        </w:rPr>
        <w:t>伍</w:t>
      </w:r>
      <w:r>
        <w:rPr>
          <w:rFonts w:hint="eastAsia" w:ascii="宋体" w:hAnsi="宋体" w:eastAsia="宋体" w:cs="宋体"/>
          <w:color w:val="000000" w:themeColor="text1"/>
          <w:sz w:val="24"/>
          <w:highlight w:val="none"/>
          <w14:textFill>
            <w14:solidFill>
              <w14:schemeClr w14:val="tx1"/>
            </w14:solidFill>
          </w14:textFill>
        </w:rPr>
        <w:t>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372CB42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D2423D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0B53EAF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2AE0B0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09F6D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B6175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176A77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DE8944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3C7A135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FD8F4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973215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lang w:val="en-US" w:eastAsia="zh-CN"/>
          <w14:textFill>
            <w14:solidFill>
              <w14:schemeClr w14:val="tx1"/>
            </w14:solidFill>
          </w14:textFill>
        </w:rPr>
        <w:t>2026</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CF1FC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51D4A23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75F289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419569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6B06F021">
      <w:pPr>
        <w:spacing w:line="480" w:lineRule="exact"/>
        <w:rPr>
          <w:rFonts w:hint="eastAsia" w:ascii="黑体" w:hAnsi="黑体" w:eastAsia="黑体" w:cs="黑体"/>
          <w:sz w:val="32"/>
          <w:szCs w:val="32"/>
        </w:rPr>
      </w:pPr>
      <w:r>
        <w:rPr>
          <w:rFonts w:ascii="宋体" w:hAnsi="宋体" w:eastAsia="宋体" w:cs="宋体"/>
          <w:sz w:val="24"/>
        </w:rPr>
        <w:drawing>
          <wp:anchor distT="0" distB="0" distL="114300" distR="114300" simplePos="0" relativeHeight="251659264" behindDoc="0" locked="0" layoutInCell="1" allowOverlap="1">
            <wp:simplePos x="0" y="0"/>
            <wp:positionH relativeFrom="column">
              <wp:posOffset>38100</wp:posOffset>
            </wp:positionH>
            <wp:positionV relativeFrom="paragraph">
              <wp:posOffset>377190</wp:posOffset>
            </wp:positionV>
            <wp:extent cx="5615305" cy="7988935"/>
            <wp:effectExtent l="0" t="0" r="4445" b="12065"/>
            <wp:wrapSquare wrapText="bothSides"/>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9"/>
                    <a:stretch>
                      <a:fillRect/>
                    </a:stretch>
                  </pic:blipFill>
                  <pic:spPr>
                    <a:xfrm>
                      <a:off x="0" y="0"/>
                      <a:ext cx="5615305" cy="7988935"/>
                    </a:xfrm>
                    <a:prstGeom prst="rect">
                      <a:avLst/>
                    </a:prstGeom>
                  </pic:spPr>
                </pic:pic>
              </a:graphicData>
            </a:graphic>
          </wp:anchor>
        </w:drawing>
      </w:r>
      <w:r>
        <w:rPr>
          <w:rFonts w:hint="eastAsia" w:ascii="黑体" w:hAnsi="黑体" w:eastAsia="黑体" w:cs="黑体"/>
          <w:sz w:val="32"/>
          <w:szCs w:val="32"/>
        </w:rPr>
        <w:t>附件：</w:t>
      </w:r>
    </w:p>
    <w:p w14:paraId="227001E0">
      <w:pPr>
        <w:spacing w:line="480" w:lineRule="exact"/>
        <w:rPr>
          <w:rFonts w:hint="eastAsia" w:ascii="宋体" w:hAnsi="宋体" w:eastAsia="宋体" w:cs="宋体"/>
          <w:sz w:val="24"/>
        </w:rPr>
      </w:pPr>
    </w:p>
    <w:p w14:paraId="55002253">
      <w:pPr>
        <w:spacing w:line="480" w:lineRule="exact"/>
        <w:rPr>
          <w:rFonts w:hint="eastAsia" w:ascii="宋体" w:hAnsi="宋体" w:eastAsia="宋体" w:cs="宋体"/>
          <w:sz w:val="24"/>
        </w:rPr>
      </w:pPr>
    </w:p>
    <w:p w14:paraId="2848D38D">
      <w:pPr>
        <w:spacing w:line="480" w:lineRule="exact"/>
        <w:rPr>
          <w:rFonts w:hint="eastAsia" w:ascii="宋体" w:hAnsi="宋体" w:eastAsia="宋体" w:cs="宋体"/>
          <w:sz w:val="24"/>
        </w:rPr>
      </w:pPr>
    </w:p>
    <w:p w14:paraId="1609F11D">
      <w:pPr>
        <w:spacing w:line="480" w:lineRule="exact"/>
        <w:rPr>
          <w:rFonts w:hint="eastAsia" w:ascii="宋体" w:hAnsi="宋体" w:eastAsia="宋体" w:cs="宋体"/>
          <w:sz w:val="24"/>
        </w:rPr>
      </w:pPr>
    </w:p>
    <w:p w14:paraId="5531761F">
      <w:pPr>
        <w:spacing w:line="480" w:lineRule="exact"/>
        <w:rPr>
          <w:rFonts w:hint="eastAsia" w:ascii="宋体" w:hAnsi="宋体" w:eastAsia="宋体" w:cs="宋体"/>
          <w:sz w:val="24"/>
        </w:rPr>
      </w:pPr>
    </w:p>
    <w:p w14:paraId="1D5C0BF1">
      <w:pPr>
        <w:spacing w:line="480" w:lineRule="exact"/>
        <w:rPr>
          <w:rFonts w:hint="eastAsia" w:ascii="宋体" w:hAnsi="宋体" w:eastAsia="宋体" w:cs="宋体"/>
          <w:sz w:val="24"/>
        </w:rPr>
      </w:pPr>
    </w:p>
    <w:p w14:paraId="33EAFCC5">
      <w:pPr>
        <w:spacing w:line="480" w:lineRule="exact"/>
        <w:rPr>
          <w:rFonts w:hint="eastAsia" w:ascii="宋体" w:hAnsi="宋体" w:eastAsia="宋体" w:cs="宋体"/>
          <w:sz w:val="24"/>
        </w:rPr>
      </w:pPr>
    </w:p>
    <w:p w14:paraId="0DAE4335">
      <w:pPr>
        <w:spacing w:line="480" w:lineRule="exact"/>
        <w:rPr>
          <w:rFonts w:hint="eastAsia" w:ascii="宋体" w:hAnsi="宋体" w:eastAsia="宋体" w:cs="宋体"/>
          <w:sz w:val="24"/>
        </w:rPr>
      </w:pPr>
    </w:p>
    <w:p w14:paraId="34A2261D">
      <w:pPr>
        <w:spacing w:line="480" w:lineRule="exact"/>
        <w:rPr>
          <w:rFonts w:hint="eastAsia" w:ascii="宋体" w:hAnsi="宋体" w:eastAsia="宋体" w:cs="宋体"/>
          <w:sz w:val="24"/>
        </w:rPr>
      </w:pPr>
    </w:p>
    <w:p w14:paraId="113A1CF0">
      <w:pPr>
        <w:spacing w:line="480" w:lineRule="exact"/>
        <w:rPr>
          <w:rFonts w:hint="eastAsia" w:ascii="宋体" w:hAnsi="宋体" w:eastAsia="宋体" w:cs="宋体"/>
          <w:sz w:val="24"/>
        </w:rPr>
      </w:pPr>
    </w:p>
    <w:p w14:paraId="59E42C74">
      <w:pPr>
        <w:spacing w:line="480" w:lineRule="exact"/>
        <w:rPr>
          <w:rFonts w:hint="eastAsia" w:ascii="宋体" w:hAnsi="宋体" w:eastAsia="宋体" w:cs="宋体"/>
          <w:sz w:val="24"/>
        </w:rPr>
      </w:pPr>
    </w:p>
    <w:p w14:paraId="1D205281">
      <w:pPr>
        <w:spacing w:line="480" w:lineRule="exact"/>
        <w:rPr>
          <w:rFonts w:hint="eastAsia" w:ascii="宋体" w:hAnsi="宋体" w:eastAsia="宋体" w:cs="宋体"/>
          <w:sz w:val="24"/>
        </w:rPr>
      </w:pPr>
    </w:p>
    <w:p w14:paraId="588942DA">
      <w:pPr>
        <w:spacing w:line="480" w:lineRule="exact"/>
        <w:rPr>
          <w:rFonts w:hint="eastAsia" w:ascii="宋体" w:hAnsi="宋体" w:eastAsia="宋体" w:cs="宋体"/>
          <w:sz w:val="24"/>
        </w:rPr>
      </w:pPr>
    </w:p>
    <w:p w14:paraId="14EEB46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ascii="宋体" w:hAnsi="宋体" w:eastAsia="宋体" w:cs="宋体"/>
          <w:sz w:val="24"/>
        </w:rPr>
        <w:drawing>
          <wp:anchor distT="0" distB="0" distL="114300" distR="114300" simplePos="0" relativeHeight="251662336" behindDoc="0" locked="0" layoutInCell="1" allowOverlap="1">
            <wp:simplePos x="0" y="0"/>
            <wp:positionH relativeFrom="column">
              <wp:posOffset>-116840</wp:posOffset>
            </wp:positionH>
            <wp:positionV relativeFrom="paragraph">
              <wp:posOffset>1338580</wp:posOffset>
            </wp:positionV>
            <wp:extent cx="5888990" cy="8423910"/>
            <wp:effectExtent l="0" t="0" r="16510" b="15240"/>
            <wp:wrapTopAndBottom/>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0"/>
                    <a:stretch>
                      <a:fillRect/>
                    </a:stretch>
                  </pic:blipFill>
                  <pic:spPr>
                    <a:xfrm>
                      <a:off x="0" y="0"/>
                      <a:ext cx="5888990" cy="8423910"/>
                    </a:xfrm>
                    <a:prstGeom prst="rect">
                      <a:avLst/>
                    </a:prstGeom>
                  </pic:spPr>
                </pic:pic>
              </a:graphicData>
            </a:graphic>
          </wp:anchor>
        </w:drawing>
      </w:r>
    </w:p>
    <w:p w14:paraId="58EBEBF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585365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67EF959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0641E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ascii="宋体" w:hAnsi="宋体" w:eastAsia="宋体" w:cs="宋体"/>
          <w:sz w:val="24"/>
        </w:rPr>
        <w:drawing>
          <wp:anchor distT="0" distB="0" distL="114300" distR="114300" simplePos="0" relativeHeight="251663360" behindDoc="0" locked="0" layoutInCell="1" allowOverlap="1">
            <wp:simplePos x="0" y="0"/>
            <wp:positionH relativeFrom="column">
              <wp:posOffset>-38100</wp:posOffset>
            </wp:positionH>
            <wp:positionV relativeFrom="paragraph">
              <wp:posOffset>224790</wp:posOffset>
            </wp:positionV>
            <wp:extent cx="5995670" cy="8456930"/>
            <wp:effectExtent l="0" t="0" r="5080" b="1270"/>
            <wp:wrapSquare wrapText="bothSides"/>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11"/>
                    <a:stretch>
                      <a:fillRect/>
                    </a:stretch>
                  </pic:blipFill>
                  <pic:spPr>
                    <a:xfrm>
                      <a:off x="647700" y="1139190"/>
                      <a:ext cx="5995670" cy="8456930"/>
                    </a:xfrm>
                    <a:prstGeom prst="rect">
                      <a:avLst/>
                    </a:prstGeom>
                  </pic:spPr>
                </pic:pic>
              </a:graphicData>
            </a:graphic>
          </wp:anchor>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ascii="宋体" w:hAnsi="宋体" w:eastAsia="宋体" w:cs="宋体"/>
          <w:sz w:val="24"/>
        </w:rPr>
        <w:drawing>
          <wp:anchor distT="0" distB="0" distL="114300" distR="114300" simplePos="0" relativeHeight="251661312" behindDoc="0" locked="0" layoutInCell="1" allowOverlap="1">
            <wp:simplePos x="0" y="0"/>
            <wp:positionH relativeFrom="column">
              <wp:posOffset>236220</wp:posOffset>
            </wp:positionH>
            <wp:positionV relativeFrom="paragraph">
              <wp:posOffset>113030</wp:posOffset>
            </wp:positionV>
            <wp:extent cx="5976620" cy="8301355"/>
            <wp:effectExtent l="0" t="0" r="5080" b="4445"/>
            <wp:wrapSquare wrapText="bothSides"/>
            <wp:docPr id="10"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
                    <pic:cNvPicPr>
                      <a:picLocks noChangeAspect="1"/>
                    </pic:cNvPicPr>
                  </pic:nvPicPr>
                  <pic:blipFill>
                    <a:blip r:embed="rId12"/>
                    <a:stretch>
                      <a:fillRect/>
                    </a:stretch>
                  </pic:blipFill>
                  <pic:spPr>
                    <a:xfrm>
                      <a:off x="0" y="0"/>
                      <a:ext cx="5976620" cy="8301355"/>
                    </a:xfrm>
                    <a:prstGeom prst="rect">
                      <a:avLst/>
                    </a:prstGeom>
                  </pic:spPr>
                </pic:pic>
              </a:graphicData>
            </a:graphic>
          </wp:anchor>
        </w:drawing>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lang w:val="en-US" w:eastAsia="zh-CN"/>
        </w:rPr>
      </w:pPr>
      <w:bookmarkStart w:id="1" w:name="_Toc16523574"/>
      <w:r>
        <w:rPr>
          <w:rFonts w:hint="eastAsia" w:ascii="方正小标宋简体" w:hAnsi="方正小标宋简体" w:eastAsia="方正小标宋简体" w:cs="方正小标宋简体"/>
          <w:color w:val="auto"/>
          <w:sz w:val="44"/>
          <w:szCs w:val="44"/>
          <w:lang w:val="en-US" w:eastAsia="zh-CN"/>
        </w:rPr>
        <w:t>第三章</w:t>
      </w:r>
      <w:bookmarkStart w:id="2" w:name="_Toc16523573"/>
      <w:r>
        <w:rPr>
          <w:rFonts w:hint="eastAsia" w:ascii="方正小标宋简体" w:hAnsi="方正小标宋简体" w:eastAsia="方正小标宋简体" w:cs="方正小标宋简体"/>
          <w:color w:val="auto"/>
          <w:sz w:val="44"/>
          <w:szCs w:val="44"/>
          <w:lang w:val="en-US" w:eastAsia="zh-CN"/>
        </w:rPr>
        <w:t>评标方法及标准</w:t>
      </w:r>
      <w:bookmarkEnd w:id="2"/>
    </w:p>
    <w:p w14:paraId="49EB3155">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4"/>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59746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14B885E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48FB1D4C">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1FF15CD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7D68C3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04BC2187">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70564A3D">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4CFA822">
            <w:pPr>
              <w:jc w:val="center"/>
              <w:rPr>
                <w:rFonts w:hint="eastAsia" w:ascii="仿宋" w:hAnsi="仿宋" w:eastAsia="仿宋" w:cs="仿宋"/>
                <w:sz w:val="24"/>
                <w:szCs w:val="24"/>
              </w:rPr>
            </w:pPr>
            <w:r>
              <w:rPr>
                <w:rFonts w:hint="eastAsia" w:ascii="仿宋" w:hAnsi="仿宋" w:eastAsia="仿宋" w:cs="仿宋"/>
                <w:sz w:val="24"/>
                <w:szCs w:val="24"/>
              </w:rPr>
              <w:t>50%</w:t>
            </w:r>
          </w:p>
        </w:tc>
      </w:tr>
      <w:tr w14:paraId="1822DC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21323A9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6D971D55">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5ABB6062">
            <w:pPr>
              <w:jc w:val="center"/>
              <w:rPr>
                <w:rFonts w:hint="eastAsia" w:ascii="仿宋" w:hAnsi="仿宋" w:eastAsia="仿宋" w:cs="仿宋"/>
                <w:sz w:val="24"/>
                <w:szCs w:val="24"/>
              </w:rPr>
            </w:pPr>
            <w:r>
              <w:rPr>
                <w:rFonts w:hint="eastAsia" w:ascii="仿宋" w:hAnsi="仿宋" w:eastAsia="仿宋" w:cs="仿宋"/>
                <w:sz w:val="24"/>
                <w:szCs w:val="24"/>
              </w:rPr>
              <w:t>40%</w:t>
            </w:r>
          </w:p>
        </w:tc>
      </w:tr>
      <w:tr w14:paraId="420BF6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27AC0E4F">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39DF12E2">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6AC93C96">
            <w:pPr>
              <w:jc w:val="center"/>
              <w:rPr>
                <w:rFonts w:hint="eastAsia" w:ascii="仿宋" w:hAnsi="仿宋" w:eastAsia="仿宋" w:cs="仿宋"/>
                <w:sz w:val="24"/>
                <w:szCs w:val="24"/>
              </w:rPr>
            </w:pPr>
            <w:r>
              <w:rPr>
                <w:rFonts w:hint="eastAsia" w:ascii="仿宋" w:hAnsi="仿宋" w:eastAsia="仿宋" w:cs="仿宋"/>
                <w:sz w:val="24"/>
                <w:szCs w:val="24"/>
              </w:rPr>
              <w:t>10%</w:t>
            </w:r>
          </w:p>
        </w:tc>
      </w:tr>
      <w:tr w14:paraId="77B20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4879233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4EE91A22">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04F825EA">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4"/>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54975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54F42B16">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285C2273">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5C000F99">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3318F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433C2095">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6568FD68">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033D949C">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1F7A95FC">
            <w:pPr>
              <w:jc w:val="left"/>
              <w:rPr>
                <w:rFonts w:hint="eastAsia" w:ascii="仿宋" w:hAnsi="仿宋" w:eastAsia="仿宋" w:cs="仿宋"/>
                <w:sz w:val="24"/>
                <w:szCs w:val="24"/>
              </w:rPr>
            </w:pPr>
            <w:r>
              <w:rPr>
                <w:rFonts w:hint="eastAsia" w:ascii="仿宋" w:hAnsi="仿宋" w:eastAsia="仿宋" w:cs="仿宋"/>
                <w:sz w:val="24"/>
                <w:szCs w:val="24"/>
              </w:rPr>
              <w:t>1、满足招标文件要求且投标报价中最低的投标报价为评标基准价其价格分为满分；其他投标人的价格分统一按照以下公式计算：</w:t>
            </w:r>
          </w:p>
          <w:p w14:paraId="36564A3D">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3BE11850">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4FDC71C">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w:t>
            </w:r>
            <w:bookmarkStart w:id="5" w:name="_GoBack"/>
            <w:bookmarkEnd w:id="5"/>
            <w:r>
              <w:rPr>
                <w:rFonts w:hint="eastAsia" w:ascii="仿宋" w:hAnsi="仿宋" w:eastAsia="仿宋" w:cs="仿宋"/>
                <w:sz w:val="24"/>
                <w:szCs w:val="24"/>
              </w:rPr>
              <w:t>以人民币元为单位，计算保留至小数点后2位（百分比亦然），小数点后第3位采取4舍5入</w:t>
            </w:r>
          </w:p>
        </w:tc>
      </w:tr>
    </w:tbl>
    <w:p w14:paraId="5AB18F2B">
      <w:pPr>
        <w:jc w:val="center"/>
        <w:rPr>
          <w:rFonts w:hint="eastAsia" w:ascii="仿宋" w:hAnsi="仿宋" w:eastAsia="仿宋" w:cs="仿宋"/>
          <w:sz w:val="24"/>
          <w:szCs w:val="24"/>
        </w:rPr>
      </w:pPr>
    </w:p>
    <w:p w14:paraId="02143FEB">
      <w:pPr>
        <w:jc w:val="center"/>
        <w:rPr>
          <w:rFonts w:hint="eastAsia" w:ascii="仿宋" w:hAnsi="仿宋" w:eastAsia="仿宋" w:cs="仿宋"/>
          <w:sz w:val="24"/>
          <w:szCs w:val="24"/>
        </w:rPr>
      </w:pPr>
    </w:p>
    <w:p w14:paraId="533C8CA2">
      <w:pPr>
        <w:jc w:val="center"/>
        <w:rPr>
          <w:rFonts w:hint="eastAsia" w:ascii="仿宋" w:hAnsi="仿宋" w:eastAsia="仿宋" w:cs="仿宋"/>
          <w:sz w:val="24"/>
          <w:szCs w:val="24"/>
        </w:rPr>
      </w:pPr>
    </w:p>
    <w:p w14:paraId="614BF351">
      <w:pPr>
        <w:jc w:val="center"/>
        <w:rPr>
          <w:rFonts w:hint="eastAsia" w:ascii="仿宋" w:hAnsi="仿宋" w:eastAsia="仿宋" w:cs="仿宋"/>
          <w:sz w:val="24"/>
          <w:szCs w:val="24"/>
        </w:rPr>
      </w:pPr>
    </w:p>
    <w:p w14:paraId="4F86DE7B">
      <w:pPr>
        <w:jc w:val="center"/>
        <w:rPr>
          <w:rFonts w:hint="eastAsia" w:ascii="仿宋" w:hAnsi="仿宋" w:eastAsia="仿宋" w:cs="仿宋"/>
          <w:sz w:val="24"/>
          <w:szCs w:val="24"/>
        </w:rPr>
      </w:pPr>
    </w:p>
    <w:p w14:paraId="5D87BF8D">
      <w:pPr>
        <w:jc w:val="center"/>
        <w:rPr>
          <w:rFonts w:hint="eastAsia" w:ascii="仿宋" w:hAnsi="仿宋" w:eastAsia="仿宋" w:cs="仿宋"/>
          <w:sz w:val="24"/>
          <w:szCs w:val="24"/>
        </w:rPr>
      </w:pPr>
      <w:r>
        <w:rPr>
          <w:rFonts w:hint="eastAsia" w:ascii="仿宋" w:hAnsi="仿宋" w:eastAsia="仿宋" w:cs="仿宋"/>
          <w:sz w:val="24"/>
          <w:szCs w:val="24"/>
        </w:rPr>
        <w:br w:type="page"/>
      </w:r>
    </w:p>
    <w:p w14:paraId="0AD15F9E">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4"/>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43E79E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60E1E289">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2A9582FD">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707A99CD">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643894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0B912663">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4C91539E">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0F21AFFD">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0F2FBBF8">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433FCE54">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72758435">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4E324E31">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18E3E2E0">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743FE640">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4297BCC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p>
        </w:tc>
      </w:tr>
    </w:tbl>
    <w:p w14:paraId="5D52BB9C">
      <w:pPr>
        <w:jc w:val="center"/>
        <w:rPr>
          <w:rFonts w:hint="eastAsia" w:ascii="仿宋" w:hAnsi="仿宋" w:eastAsia="仿宋" w:cs="仿宋"/>
          <w:sz w:val="24"/>
          <w:szCs w:val="24"/>
        </w:rPr>
      </w:pPr>
    </w:p>
    <w:p w14:paraId="7D77365B">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4"/>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597"/>
        <w:gridCol w:w="1150"/>
        <w:gridCol w:w="875"/>
        <w:gridCol w:w="4860"/>
      </w:tblGrid>
      <w:tr w14:paraId="5C5448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5BB8163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97" w:type="dxa"/>
            <w:tcBorders>
              <w:tl2br w:val="nil"/>
              <w:tr2bl w:val="nil"/>
            </w:tcBorders>
            <w:noWrap w:val="0"/>
            <w:vAlign w:val="center"/>
          </w:tcPr>
          <w:p w14:paraId="5E37ADEC">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885" w:type="dxa"/>
            <w:gridSpan w:val="3"/>
            <w:tcBorders>
              <w:tl2br w:val="nil"/>
              <w:tr2bl w:val="nil"/>
            </w:tcBorders>
            <w:noWrap w:val="0"/>
            <w:vAlign w:val="center"/>
          </w:tcPr>
          <w:p w14:paraId="639DB2ED">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1D0574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0C7638F1">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97" w:type="dxa"/>
            <w:vMerge w:val="restart"/>
            <w:tcBorders>
              <w:tl2br w:val="nil"/>
              <w:tr2bl w:val="nil"/>
            </w:tcBorders>
            <w:noWrap w:val="0"/>
            <w:vAlign w:val="center"/>
          </w:tcPr>
          <w:p w14:paraId="78FA7EE0">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3A4BA101">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150" w:type="dxa"/>
            <w:tcBorders>
              <w:tl2br w:val="nil"/>
              <w:tr2bl w:val="nil"/>
            </w:tcBorders>
            <w:noWrap w:val="0"/>
            <w:vAlign w:val="center"/>
          </w:tcPr>
          <w:p w14:paraId="5C527804">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875" w:type="dxa"/>
            <w:tcBorders>
              <w:tl2br w:val="nil"/>
              <w:tr2bl w:val="nil"/>
            </w:tcBorders>
            <w:noWrap w:val="0"/>
            <w:vAlign w:val="center"/>
          </w:tcPr>
          <w:p w14:paraId="2AF901E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860" w:type="dxa"/>
            <w:tcBorders>
              <w:tl2br w:val="nil"/>
              <w:tr2bl w:val="nil"/>
            </w:tcBorders>
            <w:noWrap w:val="0"/>
            <w:vAlign w:val="center"/>
          </w:tcPr>
          <w:p w14:paraId="51B230E6">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31834AB9">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09D4A5F7">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71119D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5AFC0FD6">
            <w:pPr>
              <w:jc w:val="center"/>
              <w:rPr>
                <w:rFonts w:hint="eastAsia" w:ascii="仿宋" w:hAnsi="仿宋" w:eastAsia="仿宋" w:cs="仿宋"/>
                <w:sz w:val="24"/>
                <w:szCs w:val="24"/>
              </w:rPr>
            </w:pPr>
          </w:p>
        </w:tc>
        <w:tc>
          <w:tcPr>
            <w:tcW w:w="1597" w:type="dxa"/>
            <w:vMerge w:val="continue"/>
            <w:tcBorders>
              <w:tl2br w:val="nil"/>
              <w:tr2bl w:val="nil"/>
            </w:tcBorders>
            <w:noWrap w:val="0"/>
            <w:vAlign w:val="center"/>
          </w:tcPr>
          <w:p w14:paraId="45F5E889">
            <w:pPr>
              <w:jc w:val="center"/>
              <w:rPr>
                <w:rFonts w:hint="eastAsia" w:ascii="仿宋" w:hAnsi="仿宋" w:eastAsia="仿宋" w:cs="仿宋"/>
                <w:sz w:val="24"/>
                <w:szCs w:val="24"/>
              </w:rPr>
            </w:pPr>
          </w:p>
        </w:tc>
        <w:tc>
          <w:tcPr>
            <w:tcW w:w="1150" w:type="dxa"/>
            <w:tcBorders>
              <w:tl2br w:val="nil"/>
              <w:tr2bl w:val="nil"/>
            </w:tcBorders>
            <w:noWrap w:val="0"/>
            <w:vAlign w:val="center"/>
          </w:tcPr>
          <w:p w14:paraId="7E02C453">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875" w:type="dxa"/>
            <w:tcBorders>
              <w:tl2br w:val="nil"/>
              <w:tr2bl w:val="nil"/>
            </w:tcBorders>
            <w:noWrap w:val="0"/>
            <w:vAlign w:val="center"/>
          </w:tcPr>
          <w:p w14:paraId="583267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860" w:type="dxa"/>
            <w:tcBorders>
              <w:tl2br w:val="nil"/>
              <w:tr2bl w:val="nil"/>
            </w:tcBorders>
            <w:noWrap w:val="0"/>
            <w:vAlign w:val="center"/>
          </w:tcPr>
          <w:p w14:paraId="214E535E">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4D4B8EA8">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6B23D3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0FF29F2F">
            <w:pPr>
              <w:jc w:val="center"/>
              <w:rPr>
                <w:rFonts w:hint="eastAsia" w:ascii="仿宋" w:hAnsi="仿宋" w:eastAsia="仿宋" w:cs="仿宋"/>
                <w:sz w:val="24"/>
                <w:szCs w:val="24"/>
              </w:rPr>
            </w:pPr>
          </w:p>
        </w:tc>
        <w:tc>
          <w:tcPr>
            <w:tcW w:w="1597" w:type="dxa"/>
            <w:vMerge w:val="continue"/>
            <w:tcBorders>
              <w:tl2br w:val="nil"/>
              <w:tr2bl w:val="nil"/>
            </w:tcBorders>
            <w:noWrap w:val="0"/>
            <w:vAlign w:val="center"/>
          </w:tcPr>
          <w:p w14:paraId="6722A841">
            <w:pPr>
              <w:jc w:val="center"/>
              <w:rPr>
                <w:rFonts w:hint="eastAsia" w:ascii="仿宋" w:hAnsi="仿宋" w:eastAsia="仿宋" w:cs="仿宋"/>
                <w:sz w:val="24"/>
                <w:szCs w:val="24"/>
              </w:rPr>
            </w:pPr>
          </w:p>
        </w:tc>
        <w:tc>
          <w:tcPr>
            <w:tcW w:w="1150" w:type="dxa"/>
            <w:tcBorders>
              <w:tl2br w:val="nil"/>
              <w:tr2bl w:val="nil"/>
            </w:tcBorders>
            <w:noWrap w:val="0"/>
            <w:vAlign w:val="center"/>
          </w:tcPr>
          <w:p w14:paraId="6FEDB587">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875" w:type="dxa"/>
            <w:tcBorders>
              <w:tl2br w:val="nil"/>
              <w:tr2bl w:val="nil"/>
            </w:tcBorders>
            <w:noWrap w:val="0"/>
            <w:vAlign w:val="center"/>
          </w:tcPr>
          <w:p w14:paraId="293DA0EA">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860" w:type="dxa"/>
            <w:tcBorders>
              <w:tl2br w:val="nil"/>
              <w:tr2bl w:val="nil"/>
            </w:tcBorders>
            <w:noWrap w:val="0"/>
            <w:vAlign w:val="center"/>
          </w:tcPr>
          <w:p w14:paraId="32761693">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2E98B55D">
      <w:pPr>
        <w:jc w:val="center"/>
        <w:rPr>
          <w:rFonts w:hint="eastAsia" w:ascii="仿宋" w:hAnsi="仿宋" w:eastAsia="仿宋" w:cs="仿宋"/>
          <w:sz w:val="24"/>
          <w:szCs w:val="24"/>
        </w:rPr>
      </w:pPr>
    </w:p>
    <w:p w14:paraId="48FA0C5E">
      <w:pPr>
        <w:jc w:val="center"/>
        <w:rPr>
          <w:rFonts w:hint="eastAsia" w:ascii="仿宋" w:hAnsi="仿宋" w:eastAsia="仿宋" w:cs="仿宋"/>
          <w:sz w:val="24"/>
          <w:szCs w:val="24"/>
        </w:rPr>
      </w:pPr>
    </w:p>
    <w:p w14:paraId="4092A6A2">
      <w:pPr>
        <w:pStyle w:val="2"/>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 xml:space="preserve">第四章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left"/>
        <w:rPr>
          <w:rFonts w:hint="eastAsia" w:eastAsia="宋体"/>
          <w:b/>
          <w:color w:val="auto"/>
          <w:sz w:val="24"/>
          <w:lang w:eastAsia="zh-CN"/>
        </w:rPr>
      </w:pPr>
      <w:r>
        <w:rPr>
          <w:rFonts w:hint="eastAsia"/>
          <w:b/>
          <w:color w:val="auto"/>
          <w:sz w:val="24"/>
          <w:lang w:val="en-US" w:eastAsia="zh-CN"/>
        </w:rPr>
        <w:t xml:space="preserve">           </w:t>
      </w:r>
      <w:r>
        <w:rPr>
          <w:rFonts w:hint="eastAsia"/>
          <w:b/>
          <w:color w:val="auto"/>
          <w:sz w:val="24"/>
          <w:lang w:eastAsia="zh-CN"/>
        </w:rPr>
        <w:t>注：此项内容需包含投标商品和配套专用耗材名称、数量、品牌、型号、单价、总价、等信息</w:t>
      </w:r>
    </w:p>
    <w:p w14:paraId="6EE9D265">
      <w:pPr>
        <w:pStyle w:val="19"/>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w:t>
      </w:r>
      <w:r>
        <w:rPr>
          <w:rFonts w:hint="eastAsia" w:ascii="宋体" w:hAnsi="宋体" w:cs="Times New Roman"/>
          <w:b w:val="0"/>
          <w:bCs w:val="0"/>
          <w:color w:val="auto"/>
          <w:kern w:val="2"/>
          <w:sz w:val="24"/>
          <w:szCs w:val="24"/>
          <w:lang w:val="en-US" w:eastAsia="zh-CN" w:bidi="ar-SA"/>
        </w:rPr>
        <w:t xml:space="preserve">    </w:t>
      </w:r>
      <w:r>
        <w:rPr>
          <w:rFonts w:hint="eastAsia" w:ascii="宋体" w:hAnsi="宋体" w:eastAsia="宋体" w:cs="Times New Roman"/>
          <w:b w:val="0"/>
          <w:bCs w:val="0"/>
          <w:color w:val="auto"/>
          <w:kern w:val="2"/>
          <w:sz w:val="24"/>
          <w:szCs w:val="24"/>
          <w:lang w:val="en-US" w:eastAsia="zh-CN" w:bidi="ar-SA"/>
        </w:rPr>
        <w:t xml:space="preserve">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1C1C7AD1">
      <w:pPr>
        <w:pStyle w:val="2"/>
        <w:numPr>
          <w:ilvl w:val="0"/>
          <w:numId w:val="0"/>
        </w:numPr>
        <w:spacing w:line="240" w:lineRule="auto"/>
        <w:ind w:left="2940" w:leftChars="0"/>
        <w:jc w:val="both"/>
        <w:rPr>
          <w:rFonts w:hint="eastAsia" w:ascii="宋体" w:hAnsi="宋体" w:cs="宋体"/>
          <w:color w:val="auto"/>
          <w:sz w:val="30"/>
          <w:szCs w:val="30"/>
        </w:rPr>
      </w:pPr>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1F48F73">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34583E1">
      <w:pPr>
        <w:rPr>
          <w:rFonts w:hint="eastAsia" w:ascii="宋体" w:hAnsi="宋体" w:cs="宋体"/>
          <w:color w:val="auto"/>
        </w:rPr>
      </w:pPr>
    </w:p>
    <w:p w14:paraId="0C36B7E3">
      <w:pPr>
        <w:rPr>
          <w:rFonts w:hint="eastAsia"/>
          <w:color w:val="auto"/>
        </w:rPr>
      </w:pPr>
    </w:p>
    <w:p w14:paraId="642A6E11">
      <w:pPr>
        <w:jc w:val="center"/>
        <w:rPr>
          <w:b/>
          <w:color w:val="auto"/>
          <w:sz w:val="24"/>
        </w:rPr>
      </w:pPr>
      <w:r>
        <w:rPr>
          <w:b/>
          <w:color w:val="auto"/>
          <w:sz w:val="28"/>
          <w:szCs w:val="28"/>
        </w:rPr>
        <w:t>第一部分、开标一览表</w:t>
      </w:r>
    </w:p>
    <w:p w14:paraId="31CF1AE0">
      <w:pPr>
        <w:jc w:val="center"/>
        <w:rPr>
          <w:b/>
          <w:color w:val="auto"/>
          <w:sz w:val="24"/>
        </w:rPr>
      </w:pPr>
    </w:p>
    <w:p w14:paraId="6D74B725">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5F8096E0">
      <w:pPr>
        <w:pStyle w:val="19"/>
        <w:rPr>
          <w:color w:val="auto"/>
        </w:rPr>
      </w:pPr>
    </w:p>
    <w:p w14:paraId="3009323F">
      <w:pPr>
        <w:adjustRightInd w:val="0"/>
        <w:snapToGrid w:val="0"/>
        <w:spacing w:line="360" w:lineRule="auto"/>
        <w:jc w:val="center"/>
        <w:rPr>
          <w:rFonts w:hint="eastAsia" w:ascii="宋体" w:hAnsi="宋体" w:cs="宋体"/>
          <w:b/>
          <w:color w:val="auto"/>
          <w:sz w:val="28"/>
          <w:szCs w:val="28"/>
        </w:rPr>
      </w:pPr>
    </w:p>
    <w:p w14:paraId="60B9049D">
      <w:pPr>
        <w:adjustRightInd w:val="0"/>
        <w:snapToGrid w:val="0"/>
        <w:spacing w:line="360" w:lineRule="auto"/>
        <w:jc w:val="center"/>
        <w:rPr>
          <w:rFonts w:hint="eastAsia" w:ascii="宋体" w:hAnsi="宋体" w:cs="宋体"/>
          <w:b/>
          <w:color w:val="auto"/>
          <w:sz w:val="28"/>
          <w:szCs w:val="28"/>
        </w:rPr>
      </w:pPr>
    </w:p>
    <w:p w14:paraId="47A9E7E6">
      <w:pPr>
        <w:adjustRightInd w:val="0"/>
        <w:snapToGrid w:val="0"/>
        <w:spacing w:line="360" w:lineRule="auto"/>
        <w:jc w:val="center"/>
        <w:rPr>
          <w:rFonts w:hint="eastAsia" w:ascii="宋体" w:hAnsi="宋体" w:cs="宋体"/>
          <w:b/>
          <w:color w:val="auto"/>
          <w:sz w:val="28"/>
          <w:szCs w:val="28"/>
        </w:rPr>
      </w:pPr>
    </w:p>
    <w:p w14:paraId="0B851203">
      <w:pPr>
        <w:adjustRightInd w:val="0"/>
        <w:snapToGrid w:val="0"/>
        <w:spacing w:line="360" w:lineRule="auto"/>
        <w:jc w:val="center"/>
        <w:rPr>
          <w:rFonts w:hint="eastAsia" w:ascii="宋体" w:hAnsi="宋体" w:cs="宋体"/>
          <w:b/>
          <w:color w:val="auto"/>
          <w:sz w:val="28"/>
          <w:szCs w:val="28"/>
        </w:rPr>
      </w:pPr>
    </w:p>
    <w:p w14:paraId="5B522B1B">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6BE0168">
      <w:pPr>
        <w:pStyle w:val="18"/>
        <w:rPr>
          <w:rFonts w:hint="eastAsia"/>
          <w:lang w:eastAsia="zh-CN"/>
        </w:rPr>
      </w:pPr>
    </w:p>
    <w:p w14:paraId="1C4CE19E">
      <w:pPr>
        <w:adjustRightInd w:val="0"/>
        <w:snapToGrid w:val="0"/>
        <w:spacing w:line="360" w:lineRule="auto"/>
        <w:jc w:val="center"/>
        <w:rPr>
          <w:rFonts w:hint="eastAsia" w:ascii="宋体" w:hAnsi="宋体" w:cs="宋体"/>
          <w:b/>
          <w:color w:val="auto"/>
          <w:sz w:val="24"/>
          <w:szCs w:val="20"/>
        </w:rPr>
      </w:pPr>
    </w:p>
    <w:p w14:paraId="5F76F163">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CD8A2E9">
      <w:pPr>
        <w:adjustRightInd w:val="0"/>
        <w:snapToGrid w:val="0"/>
        <w:spacing w:line="360" w:lineRule="auto"/>
        <w:rPr>
          <w:rFonts w:hint="eastAsia" w:ascii="宋体" w:hAnsi="宋体" w:cs="宋体"/>
          <w:b/>
          <w:color w:val="auto"/>
          <w:sz w:val="28"/>
          <w:szCs w:val="28"/>
        </w:rPr>
      </w:pPr>
    </w:p>
    <w:p w14:paraId="57FDFFD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5DC957A3">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8EF331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9B331C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387948B">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FD0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5E52C6EF">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346FCCD3">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7CB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44E9FC1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1ED57AA">
      <w:pPr>
        <w:adjustRightInd w:val="0"/>
        <w:snapToGrid w:val="0"/>
        <w:spacing w:line="360" w:lineRule="auto"/>
        <w:rPr>
          <w:rFonts w:hint="eastAsia" w:ascii="宋体" w:hAnsi="宋体" w:cs="宋体"/>
          <w:color w:val="auto"/>
          <w:sz w:val="24"/>
        </w:rPr>
      </w:pPr>
    </w:p>
    <w:p w14:paraId="73683F9B">
      <w:pPr>
        <w:adjustRightInd w:val="0"/>
        <w:snapToGrid w:val="0"/>
        <w:spacing w:line="360" w:lineRule="auto"/>
        <w:rPr>
          <w:rFonts w:hint="eastAsia" w:ascii="宋体" w:hAnsi="宋体" w:cs="宋体"/>
          <w:color w:val="auto"/>
          <w:sz w:val="24"/>
        </w:rPr>
      </w:pPr>
    </w:p>
    <w:p w14:paraId="74E54024">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1F56670">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83F8CB4">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24EF6AB7">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E41FF70">
      <w:pPr>
        <w:adjustRightInd w:val="0"/>
        <w:snapToGrid w:val="0"/>
        <w:spacing w:line="360" w:lineRule="auto"/>
        <w:rPr>
          <w:rFonts w:hint="eastAsia" w:ascii="宋体" w:hAnsi="宋体" w:cs="宋体"/>
          <w:b/>
          <w:color w:val="auto"/>
          <w:sz w:val="28"/>
          <w:szCs w:val="28"/>
        </w:rPr>
      </w:pPr>
    </w:p>
    <w:p w14:paraId="0F5DBA54">
      <w:pPr>
        <w:rPr>
          <w:rFonts w:hint="eastAsia" w:ascii="宋体" w:hAnsi="宋体" w:cs="宋体"/>
          <w:b/>
          <w:color w:val="auto"/>
          <w:sz w:val="24"/>
          <w:szCs w:val="20"/>
        </w:rPr>
      </w:pPr>
      <w:r>
        <w:rPr>
          <w:rFonts w:hint="eastAsia" w:ascii="宋体" w:hAnsi="宋体" w:cs="宋体"/>
          <w:b/>
          <w:color w:val="auto"/>
          <w:sz w:val="24"/>
          <w:szCs w:val="20"/>
        </w:rPr>
        <w:br w:type="page"/>
      </w:r>
    </w:p>
    <w:p w14:paraId="2A1D0F17">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09B775A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DD6DC6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0DB7BF5D">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53678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98527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218121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265A087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2E36ED8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E4EEB9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0226D39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35752034">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60EB918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024C14A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ADBE66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64DDD7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55D549B2">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2C3DEF84">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6F3D623">
      <w:pPr>
        <w:adjustRightInd w:val="0"/>
        <w:snapToGrid w:val="0"/>
        <w:spacing w:line="360" w:lineRule="auto"/>
        <w:jc w:val="center"/>
        <w:rPr>
          <w:rFonts w:hint="eastAsia" w:ascii="宋体" w:hAnsi="宋体" w:cs="宋体"/>
          <w:b/>
          <w:color w:val="auto"/>
          <w:sz w:val="24"/>
          <w:szCs w:val="20"/>
        </w:rPr>
      </w:pPr>
    </w:p>
    <w:p w14:paraId="40F1283F">
      <w:pPr>
        <w:adjustRightInd w:val="0"/>
        <w:snapToGrid w:val="0"/>
        <w:spacing w:line="360" w:lineRule="auto"/>
        <w:rPr>
          <w:rFonts w:hint="eastAsia" w:ascii="宋体" w:hAnsi="宋体" w:cs="宋体"/>
          <w:b/>
          <w:color w:val="auto"/>
          <w:sz w:val="24"/>
          <w:szCs w:val="20"/>
        </w:rPr>
      </w:pPr>
    </w:p>
    <w:p w14:paraId="5128EA67">
      <w:pPr>
        <w:adjustRightInd w:val="0"/>
        <w:snapToGrid w:val="0"/>
        <w:spacing w:line="360" w:lineRule="auto"/>
        <w:rPr>
          <w:rFonts w:hint="eastAsia" w:ascii="宋体" w:hAnsi="宋体" w:cs="宋体"/>
          <w:b/>
          <w:color w:val="auto"/>
          <w:sz w:val="24"/>
          <w:szCs w:val="20"/>
        </w:rPr>
      </w:pPr>
    </w:p>
    <w:p w14:paraId="27E5A23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78E56FA9">
      <w:pPr>
        <w:adjustRightInd w:val="0"/>
        <w:snapToGrid w:val="0"/>
        <w:spacing w:line="360" w:lineRule="auto"/>
        <w:jc w:val="center"/>
        <w:rPr>
          <w:rFonts w:hint="eastAsia" w:ascii="宋体" w:hAnsi="宋体" w:cs="宋体"/>
          <w:b/>
          <w:color w:val="auto"/>
          <w:sz w:val="24"/>
          <w:szCs w:val="20"/>
        </w:rPr>
      </w:pPr>
    </w:p>
    <w:p w14:paraId="675A77B9">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3EFCC07C">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802804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9A5AFCB">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8865E0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D7A1C86">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8FD500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6D76AF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6755BE39">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2DEE619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663AA6F9">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15BE5D0A">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CEF50E">
      <w:pPr>
        <w:jc w:val="left"/>
        <w:rPr>
          <w:rFonts w:hint="eastAsia" w:ascii="宋体" w:hAnsi="宋体" w:eastAsia="宋体" w:cs="Times New Roman"/>
          <w:b w:val="0"/>
          <w:bCs w:val="0"/>
          <w:color w:val="auto"/>
          <w:kern w:val="2"/>
          <w:sz w:val="24"/>
          <w:szCs w:val="24"/>
          <w:lang w:val="en-US" w:eastAsia="zh-CN" w:bidi="ar-SA"/>
        </w:rPr>
      </w:pPr>
    </w:p>
    <w:p w14:paraId="30756FE5">
      <w:pPr>
        <w:jc w:val="left"/>
        <w:rPr>
          <w:rFonts w:hint="eastAsia" w:ascii="宋体" w:hAnsi="宋体" w:eastAsia="宋体" w:cs="Times New Roman"/>
          <w:b w:val="0"/>
          <w:bCs w:val="0"/>
          <w:color w:val="auto"/>
          <w:kern w:val="2"/>
          <w:sz w:val="24"/>
          <w:szCs w:val="24"/>
          <w:lang w:val="en-US" w:eastAsia="zh-CN" w:bidi="ar-SA"/>
        </w:rPr>
      </w:pPr>
    </w:p>
    <w:p w14:paraId="15990E6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97D7B90">
      <w:pPr>
        <w:jc w:val="center"/>
        <w:rPr>
          <w:rFonts w:hint="eastAsia" w:ascii="宋体" w:hAnsi="宋体" w:cs="宋体"/>
          <w:b/>
          <w:color w:val="auto"/>
          <w:sz w:val="24"/>
        </w:rPr>
        <w:sectPr>
          <w:headerReference r:id="rId5" w:type="default"/>
          <w:footerReference r:id="rId6" w:type="default"/>
          <w:pgSz w:w="11906" w:h="16838"/>
          <w:pgMar w:top="1440" w:right="1080" w:bottom="1440" w:left="1080" w:header="567" w:footer="283" w:gutter="0"/>
          <w:pgNumType w:fmt="decimal" w:start="1"/>
          <w:cols w:space="720" w:num="1"/>
          <w:docGrid w:linePitch="312" w:charSpace="0"/>
        </w:sectPr>
      </w:pPr>
    </w:p>
    <w:p w14:paraId="2D0C4DC7">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62A84631">
      <w:pPr>
        <w:pStyle w:val="18"/>
        <w:rPr>
          <w:rFonts w:hint="eastAsia"/>
          <w:lang w:eastAsia="zh-CN"/>
        </w:rPr>
      </w:pPr>
    </w:p>
    <w:p w14:paraId="7C3A650F">
      <w:pPr>
        <w:spacing w:before="120" w:beforeLines="50" w:after="120" w:afterLines="50" w:line="276" w:lineRule="auto"/>
        <w:jc w:val="center"/>
        <w:rPr>
          <w:b/>
          <w:color w:val="auto"/>
          <w:sz w:val="24"/>
        </w:rPr>
      </w:pPr>
      <w:r>
        <w:rPr>
          <w:b/>
          <w:color w:val="auto"/>
          <w:sz w:val="24"/>
        </w:rPr>
        <w:t>采购需求响应/偏离表</w:t>
      </w:r>
    </w:p>
    <w:p w14:paraId="08E5B6D6">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7E6D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35B2D26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2E39D26F">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08D2C1B3">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515E670">
            <w:pPr>
              <w:adjustRightInd w:val="0"/>
              <w:snapToGrid w:val="0"/>
              <w:spacing w:before="50" w:line="360" w:lineRule="auto"/>
              <w:jc w:val="center"/>
              <w:rPr>
                <w:color w:val="auto"/>
              </w:rPr>
            </w:pPr>
            <w:r>
              <w:rPr>
                <w:color w:val="auto"/>
              </w:rPr>
              <w:t>投标文件应答</w:t>
            </w:r>
          </w:p>
        </w:tc>
        <w:tc>
          <w:tcPr>
            <w:tcW w:w="1513" w:type="dxa"/>
            <w:noWrap w:val="0"/>
            <w:vAlign w:val="center"/>
          </w:tcPr>
          <w:p w14:paraId="5FDFAC2D">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52B13AE">
            <w:pPr>
              <w:adjustRightInd w:val="0"/>
              <w:snapToGrid w:val="0"/>
              <w:spacing w:before="50" w:line="360" w:lineRule="auto"/>
              <w:ind w:left="-88" w:leftChars="-42"/>
              <w:jc w:val="center"/>
              <w:rPr>
                <w:color w:val="auto"/>
                <w:szCs w:val="21"/>
              </w:rPr>
            </w:pPr>
            <w:r>
              <w:rPr>
                <w:color w:val="auto"/>
                <w:szCs w:val="21"/>
              </w:rPr>
              <w:t>偏离说明</w:t>
            </w:r>
          </w:p>
        </w:tc>
      </w:tr>
      <w:tr w14:paraId="36F3D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29A584E">
            <w:pPr>
              <w:adjustRightInd w:val="0"/>
              <w:snapToGrid w:val="0"/>
              <w:spacing w:before="50" w:line="360" w:lineRule="auto"/>
              <w:ind w:left="-88" w:leftChars="-42"/>
              <w:jc w:val="center"/>
              <w:rPr>
                <w:color w:val="auto"/>
                <w:szCs w:val="21"/>
              </w:rPr>
            </w:pPr>
          </w:p>
        </w:tc>
        <w:tc>
          <w:tcPr>
            <w:tcW w:w="1877" w:type="dxa"/>
            <w:noWrap w:val="0"/>
            <w:vAlign w:val="center"/>
          </w:tcPr>
          <w:p w14:paraId="04FA1F79">
            <w:pPr>
              <w:adjustRightInd w:val="0"/>
              <w:snapToGrid w:val="0"/>
              <w:spacing w:before="50" w:line="360" w:lineRule="auto"/>
              <w:ind w:left="-88" w:leftChars="-42"/>
              <w:jc w:val="center"/>
              <w:rPr>
                <w:color w:val="auto"/>
                <w:szCs w:val="21"/>
              </w:rPr>
            </w:pPr>
          </w:p>
        </w:tc>
        <w:tc>
          <w:tcPr>
            <w:tcW w:w="1671" w:type="dxa"/>
            <w:noWrap w:val="0"/>
            <w:vAlign w:val="center"/>
          </w:tcPr>
          <w:p w14:paraId="111429EA">
            <w:pPr>
              <w:adjustRightInd w:val="0"/>
              <w:snapToGrid w:val="0"/>
              <w:spacing w:before="50" w:line="360" w:lineRule="auto"/>
              <w:ind w:left="-88" w:leftChars="-42"/>
              <w:jc w:val="center"/>
              <w:rPr>
                <w:color w:val="auto"/>
                <w:szCs w:val="21"/>
              </w:rPr>
            </w:pPr>
          </w:p>
        </w:tc>
        <w:tc>
          <w:tcPr>
            <w:tcW w:w="1608" w:type="dxa"/>
            <w:noWrap w:val="0"/>
            <w:vAlign w:val="center"/>
          </w:tcPr>
          <w:p w14:paraId="3F5C712D">
            <w:pPr>
              <w:adjustRightInd w:val="0"/>
              <w:snapToGrid w:val="0"/>
              <w:spacing w:before="50" w:line="360" w:lineRule="auto"/>
              <w:ind w:left="-88" w:leftChars="-42"/>
              <w:jc w:val="center"/>
              <w:rPr>
                <w:color w:val="auto"/>
                <w:szCs w:val="21"/>
              </w:rPr>
            </w:pPr>
          </w:p>
        </w:tc>
        <w:tc>
          <w:tcPr>
            <w:tcW w:w="1513" w:type="dxa"/>
            <w:noWrap w:val="0"/>
            <w:vAlign w:val="center"/>
          </w:tcPr>
          <w:p w14:paraId="1FD267E1">
            <w:pPr>
              <w:adjustRightInd w:val="0"/>
              <w:snapToGrid w:val="0"/>
              <w:spacing w:before="50" w:line="360" w:lineRule="auto"/>
              <w:ind w:left="-88" w:leftChars="-42"/>
              <w:jc w:val="center"/>
              <w:rPr>
                <w:color w:val="auto"/>
                <w:szCs w:val="21"/>
              </w:rPr>
            </w:pPr>
          </w:p>
        </w:tc>
        <w:tc>
          <w:tcPr>
            <w:tcW w:w="1061" w:type="dxa"/>
            <w:noWrap w:val="0"/>
            <w:vAlign w:val="center"/>
          </w:tcPr>
          <w:p w14:paraId="1B0463B5">
            <w:pPr>
              <w:adjustRightInd w:val="0"/>
              <w:snapToGrid w:val="0"/>
              <w:spacing w:before="50" w:line="360" w:lineRule="auto"/>
              <w:ind w:left="-88" w:leftChars="-42"/>
              <w:jc w:val="center"/>
              <w:rPr>
                <w:color w:val="auto"/>
                <w:szCs w:val="21"/>
              </w:rPr>
            </w:pPr>
          </w:p>
        </w:tc>
      </w:tr>
      <w:tr w14:paraId="3C6C5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DE623C7">
            <w:pPr>
              <w:adjustRightInd w:val="0"/>
              <w:snapToGrid w:val="0"/>
              <w:spacing w:before="50" w:line="360" w:lineRule="auto"/>
              <w:ind w:left="-88" w:leftChars="-42"/>
              <w:jc w:val="center"/>
              <w:rPr>
                <w:color w:val="auto"/>
                <w:szCs w:val="21"/>
              </w:rPr>
            </w:pPr>
          </w:p>
        </w:tc>
        <w:tc>
          <w:tcPr>
            <w:tcW w:w="1877" w:type="dxa"/>
            <w:noWrap w:val="0"/>
            <w:vAlign w:val="center"/>
          </w:tcPr>
          <w:p w14:paraId="0139CDB7">
            <w:pPr>
              <w:adjustRightInd w:val="0"/>
              <w:snapToGrid w:val="0"/>
              <w:spacing w:before="50" w:line="360" w:lineRule="auto"/>
              <w:ind w:left="-88" w:leftChars="-42"/>
              <w:jc w:val="center"/>
              <w:rPr>
                <w:color w:val="auto"/>
                <w:szCs w:val="21"/>
              </w:rPr>
            </w:pPr>
          </w:p>
        </w:tc>
        <w:tc>
          <w:tcPr>
            <w:tcW w:w="1671" w:type="dxa"/>
            <w:noWrap w:val="0"/>
            <w:vAlign w:val="center"/>
          </w:tcPr>
          <w:p w14:paraId="74FA9D80">
            <w:pPr>
              <w:adjustRightInd w:val="0"/>
              <w:snapToGrid w:val="0"/>
              <w:spacing w:before="50" w:line="360" w:lineRule="auto"/>
              <w:ind w:left="-88" w:leftChars="-42"/>
              <w:jc w:val="center"/>
              <w:rPr>
                <w:color w:val="auto"/>
                <w:szCs w:val="21"/>
              </w:rPr>
            </w:pPr>
          </w:p>
        </w:tc>
        <w:tc>
          <w:tcPr>
            <w:tcW w:w="1608" w:type="dxa"/>
            <w:noWrap w:val="0"/>
            <w:vAlign w:val="center"/>
          </w:tcPr>
          <w:p w14:paraId="4DF49294">
            <w:pPr>
              <w:adjustRightInd w:val="0"/>
              <w:snapToGrid w:val="0"/>
              <w:spacing w:before="50" w:line="360" w:lineRule="auto"/>
              <w:ind w:left="-88" w:leftChars="-42"/>
              <w:jc w:val="center"/>
              <w:rPr>
                <w:color w:val="auto"/>
                <w:szCs w:val="21"/>
              </w:rPr>
            </w:pPr>
          </w:p>
        </w:tc>
        <w:tc>
          <w:tcPr>
            <w:tcW w:w="1513" w:type="dxa"/>
            <w:noWrap w:val="0"/>
            <w:vAlign w:val="center"/>
          </w:tcPr>
          <w:p w14:paraId="72CDE795">
            <w:pPr>
              <w:adjustRightInd w:val="0"/>
              <w:snapToGrid w:val="0"/>
              <w:spacing w:before="50" w:line="360" w:lineRule="auto"/>
              <w:ind w:left="-88" w:leftChars="-42"/>
              <w:jc w:val="center"/>
              <w:rPr>
                <w:color w:val="auto"/>
                <w:szCs w:val="21"/>
              </w:rPr>
            </w:pPr>
          </w:p>
        </w:tc>
        <w:tc>
          <w:tcPr>
            <w:tcW w:w="1061" w:type="dxa"/>
            <w:noWrap w:val="0"/>
            <w:vAlign w:val="center"/>
          </w:tcPr>
          <w:p w14:paraId="35D7F53B">
            <w:pPr>
              <w:adjustRightInd w:val="0"/>
              <w:snapToGrid w:val="0"/>
              <w:spacing w:before="50" w:line="360" w:lineRule="auto"/>
              <w:ind w:left="-88" w:leftChars="-42"/>
              <w:jc w:val="center"/>
              <w:rPr>
                <w:color w:val="auto"/>
                <w:szCs w:val="21"/>
              </w:rPr>
            </w:pPr>
          </w:p>
        </w:tc>
      </w:tr>
      <w:tr w14:paraId="6DCDB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C5504F">
            <w:pPr>
              <w:adjustRightInd w:val="0"/>
              <w:snapToGrid w:val="0"/>
              <w:spacing w:before="50" w:line="360" w:lineRule="auto"/>
              <w:ind w:left="-88" w:leftChars="-42"/>
              <w:jc w:val="center"/>
              <w:rPr>
                <w:color w:val="auto"/>
                <w:szCs w:val="21"/>
              </w:rPr>
            </w:pPr>
          </w:p>
        </w:tc>
        <w:tc>
          <w:tcPr>
            <w:tcW w:w="1877" w:type="dxa"/>
            <w:noWrap w:val="0"/>
            <w:vAlign w:val="center"/>
          </w:tcPr>
          <w:p w14:paraId="3FC5B1D9">
            <w:pPr>
              <w:adjustRightInd w:val="0"/>
              <w:snapToGrid w:val="0"/>
              <w:spacing w:before="50" w:line="360" w:lineRule="auto"/>
              <w:ind w:left="-88" w:leftChars="-42"/>
              <w:jc w:val="center"/>
              <w:rPr>
                <w:color w:val="auto"/>
                <w:szCs w:val="21"/>
              </w:rPr>
            </w:pPr>
          </w:p>
        </w:tc>
        <w:tc>
          <w:tcPr>
            <w:tcW w:w="1671" w:type="dxa"/>
            <w:noWrap w:val="0"/>
            <w:vAlign w:val="center"/>
          </w:tcPr>
          <w:p w14:paraId="6B2107E1">
            <w:pPr>
              <w:adjustRightInd w:val="0"/>
              <w:snapToGrid w:val="0"/>
              <w:spacing w:before="50" w:line="360" w:lineRule="auto"/>
              <w:ind w:left="-88" w:leftChars="-42"/>
              <w:jc w:val="center"/>
              <w:rPr>
                <w:color w:val="auto"/>
                <w:szCs w:val="21"/>
              </w:rPr>
            </w:pPr>
          </w:p>
        </w:tc>
        <w:tc>
          <w:tcPr>
            <w:tcW w:w="1608" w:type="dxa"/>
            <w:noWrap w:val="0"/>
            <w:vAlign w:val="center"/>
          </w:tcPr>
          <w:p w14:paraId="50438157">
            <w:pPr>
              <w:adjustRightInd w:val="0"/>
              <w:snapToGrid w:val="0"/>
              <w:spacing w:before="50" w:line="360" w:lineRule="auto"/>
              <w:ind w:left="-88" w:leftChars="-42"/>
              <w:jc w:val="center"/>
              <w:rPr>
                <w:color w:val="auto"/>
                <w:szCs w:val="21"/>
              </w:rPr>
            </w:pPr>
          </w:p>
        </w:tc>
        <w:tc>
          <w:tcPr>
            <w:tcW w:w="1513" w:type="dxa"/>
            <w:noWrap w:val="0"/>
            <w:vAlign w:val="center"/>
          </w:tcPr>
          <w:p w14:paraId="2617429B">
            <w:pPr>
              <w:adjustRightInd w:val="0"/>
              <w:snapToGrid w:val="0"/>
              <w:spacing w:before="50" w:line="360" w:lineRule="auto"/>
              <w:ind w:left="-88" w:leftChars="-42"/>
              <w:jc w:val="center"/>
              <w:rPr>
                <w:color w:val="auto"/>
                <w:szCs w:val="21"/>
              </w:rPr>
            </w:pPr>
          </w:p>
        </w:tc>
        <w:tc>
          <w:tcPr>
            <w:tcW w:w="1061" w:type="dxa"/>
            <w:noWrap w:val="0"/>
            <w:vAlign w:val="center"/>
          </w:tcPr>
          <w:p w14:paraId="469BAD0E">
            <w:pPr>
              <w:adjustRightInd w:val="0"/>
              <w:snapToGrid w:val="0"/>
              <w:spacing w:before="50" w:line="360" w:lineRule="auto"/>
              <w:ind w:left="-88" w:leftChars="-42"/>
              <w:jc w:val="center"/>
              <w:rPr>
                <w:color w:val="auto"/>
                <w:szCs w:val="21"/>
              </w:rPr>
            </w:pPr>
          </w:p>
        </w:tc>
      </w:tr>
      <w:tr w14:paraId="46674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497E606C">
            <w:pPr>
              <w:rPr>
                <w:b/>
                <w:color w:val="auto"/>
              </w:rPr>
            </w:pPr>
          </w:p>
        </w:tc>
      </w:tr>
    </w:tbl>
    <w:p w14:paraId="40556A6B">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48C94C08">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7C43CBC0">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075DFE47">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0DA40BA3">
      <w:pPr>
        <w:pStyle w:val="19"/>
        <w:rPr>
          <w:color w:val="auto"/>
        </w:rPr>
      </w:pPr>
    </w:p>
    <w:p w14:paraId="0EFEE20B">
      <w:pPr>
        <w:pStyle w:val="18"/>
        <w:rPr>
          <w:rFonts w:hint="eastAsia"/>
          <w:lang w:eastAsia="zh-CN"/>
        </w:rPr>
      </w:pPr>
    </w:p>
    <w:p w14:paraId="2CB8A4F5"/>
    <w:p w14:paraId="58D1B8B1">
      <w:pPr>
        <w:pStyle w:val="19"/>
        <w:rPr>
          <w:color w:val="auto"/>
        </w:rPr>
      </w:pPr>
    </w:p>
    <w:p w14:paraId="43E00E01">
      <w:pPr>
        <w:pStyle w:val="18"/>
        <w:rPr>
          <w:rFonts w:hint="eastAsia"/>
          <w:lang w:eastAsia="zh-CN"/>
        </w:rPr>
      </w:pPr>
    </w:p>
    <w:p w14:paraId="53FA0AAC"/>
    <w:p w14:paraId="36507233"/>
    <w:p w14:paraId="5AA899CA"/>
    <w:p w14:paraId="2936BFC4"/>
    <w:p w14:paraId="740A0EF9"/>
    <w:p w14:paraId="57A7D16B"/>
    <w:p w14:paraId="003C5A4F"/>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11"/>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59C88">
    <w:pPr>
      <w:pStyle w:val="11"/>
      <w:rPr>
        <w:rFonts w:hint="eastAsia" w:ascii="仿宋_GB2312" w:eastAsia="仿宋_GB2312"/>
        <w:bCs/>
        <w:u w:val="singl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20831">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D20831">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1A9478CC">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11"/>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11"/>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2"/>
      <w:ind w:left="8280" w:hanging="8280" w:hangingChars="46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4788">
    <w:pPr>
      <w:pStyle w:val="12"/>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abstractNum w:abstractNumId="2">
    <w:nsid w:val="3EF0304C"/>
    <w:multiLevelType w:val="multilevel"/>
    <w:tmpl w:val="3EF030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EECFF6"/>
    <w:multiLevelType w:val="singleLevel"/>
    <w:tmpl w:val="4EEECFF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8A74D4"/>
    <w:rsid w:val="0CAD77BD"/>
    <w:rsid w:val="0E331420"/>
    <w:rsid w:val="0EC77030"/>
    <w:rsid w:val="0EDD1643"/>
    <w:rsid w:val="0FB9029C"/>
    <w:rsid w:val="10897B23"/>
    <w:rsid w:val="10914EF9"/>
    <w:rsid w:val="10B8663C"/>
    <w:rsid w:val="114A6E83"/>
    <w:rsid w:val="12080B62"/>
    <w:rsid w:val="12994AC5"/>
    <w:rsid w:val="129F447F"/>
    <w:rsid w:val="12C86253"/>
    <w:rsid w:val="15060AC8"/>
    <w:rsid w:val="15125EAE"/>
    <w:rsid w:val="15675A4C"/>
    <w:rsid w:val="17F91BB8"/>
    <w:rsid w:val="193E7D91"/>
    <w:rsid w:val="1943608F"/>
    <w:rsid w:val="19E91315"/>
    <w:rsid w:val="1AF56B46"/>
    <w:rsid w:val="1D5071B5"/>
    <w:rsid w:val="1DD7486D"/>
    <w:rsid w:val="1E79119D"/>
    <w:rsid w:val="1EF108C1"/>
    <w:rsid w:val="1F334F58"/>
    <w:rsid w:val="1F796B24"/>
    <w:rsid w:val="1FC602A8"/>
    <w:rsid w:val="1FE73549"/>
    <w:rsid w:val="2038045E"/>
    <w:rsid w:val="20AF0900"/>
    <w:rsid w:val="20B41DA7"/>
    <w:rsid w:val="21C61C7A"/>
    <w:rsid w:val="2383771E"/>
    <w:rsid w:val="23F374DB"/>
    <w:rsid w:val="24881A32"/>
    <w:rsid w:val="24E375C9"/>
    <w:rsid w:val="25266F96"/>
    <w:rsid w:val="267547DF"/>
    <w:rsid w:val="272B6E6C"/>
    <w:rsid w:val="27CF2BB7"/>
    <w:rsid w:val="28E81B29"/>
    <w:rsid w:val="28FD390A"/>
    <w:rsid w:val="29B45A41"/>
    <w:rsid w:val="2A174DA9"/>
    <w:rsid w:val="2AB010A8"/>
    <w:rsid w:val="2AC66F99"/>
    <w:rsid w:val="2C0A2E19"/>
    <w:rsid w:val="2C7642D0"/>
    <w:rsid w:val="2CC97A35"/>
    <w:rsid w:val="2DD77C64"/>
    <w:rsid w:val="2DDA1E78"/>
    <w:rsid w:val="2DE00B8C"/>
    <w:rsid w:val="2EAC037F"/>
    <w:rsid w:val="2EB67A5C"/>
    <w:rsid w:val="2FFFC559"/>
    <w:rsid w:val="302741D2"/>
    <w:rsid w:val="308B184D"/>
    <w:rsid w:val="309C1E01"/>
    <w:rsid w:val="30BB11DD"/>
    <w:rsid w:val="31F17CD1"/>
    <w:rsid w:val="324F4D43"/>
    <w:rsid w:val="33384C93"/>
    <w:rsid w:val="340F06E9"/>
    <w:rsid w:val="34C12F54"/>
    <w:rsid w:val="366241E2"/>
    <w:rsid w:val="36B66AAC"/>
    <w:rsid w:val="36E47928"/>
    <w:rsid w:val="372F7378"/>
    <w:rsid w:val="37BA0809"/>
    <w:rsid w:val="37DE919F"/>
    <w:rsid w:val="397348CD"/>
    <w:rsid w:val="3A8E0AB7"/>
    <w:rsid w:val="3A994AB7"/>
    <w:rsid w:val="3B3B544D"/>
    <w:rsid w:val="3B654F2B"/>
    <w:rsid w:val="3BB72BAE"/>
    <w:rsid w:val="3BFC7D2B"/>
    <w:rsid w:val="3C7C799C"/>
    <w:rsid w:val="3C8A61A4"/>
    <w:rsid w:val="3D5E17FF"/>
    <w:rsid w:val="3DF93413"/>
    <w:rsid w:val="3DFD1951"/>
    <w:rsid w:val="3DFFD27E"/>
    <w:rsid w:val="3E1F0DA4"/>
    <w:rsid w:val="3E584E51"/>
    <w:rsid w:val="3E62C1E0"/>
    <w:rsid w:val="3E6E70D5"/>
    <w:rsid w:val="3EBE1ADE"/>
    <w:rsid w:val="3F788D05"/>
    <w:rsid w:val="3FEF41F9"/>
    <w:rsid w:val="3FF36FC1"/>
    <w:rsid w:val="403B4B34"/>
    <w:rsid w:val="4140452A"/>
    <w:rsid w:val="414D7889"/>
    <w:rsid w:val="41BB0BAE"/>
    <w:rsid w:val="425629F5"/>
    <w:rsid w:val="4284152B"/>
    <w:rsid w:val="429A4992"/>
    <w:rsid w:val="435B161D"/>
    <w:rsid w:val="43B25DAC"/>
    <w:rsid w:val="44771DFD"/>
    <w:rsid w:val="45D569C3"/>
    <w:rsid w:val="475F9F54"/>
    <w:rsid w:val="479B74B7"/>
    <w:rsid w:val="48735221"/>
    <w:rsid w:val="49E92B05"/>
    <w:rsid w:val="4A354E62"/>
    <w:rsid w:val="4AEE1A11"/>
    <w:rsid w:val="4B7F39F4"/>
    <w:rsid w:val="4BAE646F"/>
    <w:rsid w:val="4CAC1559"/>
    <w:rsid w:val="4D1D09A0"/>
    <w:rsid w:val="4D754257"/>
    <w:rsid w:val="4DCD6AB3"/>
    <w:rsid w:val="4DEDCBB5"/>
    <w:rsid w:val="4E334DF1"/>
    <w:rsid w:val="4EE7662F"/>
    <w:rsid w:val="50216DCD"/>
    <w:rsid w:val="50540C20"/>
    <w:rsid w:val="506258C6"/>
    <w:rsid w:val="51AC28BD"/>
    <w:rsid w:val="52183ACC"/>
    <w:rsid w:val="5275566D"/>
    <w:rsid w:val="53238E8B"/>
    <w:rsid w:val="53B55872"/>
    <w:rsid w:val="544055F2"/>
    <w:rsid w:val="54AD4386"/>
    <w:rsid w:val="55D8243C"/>
    <w:rsid w:val="575FAF7E"/>
    <w:rsid w:val="581A7C72"/>
    <w:rsid w:val="583A4BD7"/>
    <w:rsid w:val="59C74B1F"/>
    <w:rsid w:val="5A886F59"/>
    <w:rsid w:val="5BDF167E"/>
    <w:rsid w:val="5DD9744D"/>
    <w:rsid w:val="5E9BBF88"/>
    <w:rsid w:val="5EFB6A57"/>
    <w:rsid w:val="5F153ADC"/>
    <w:rsid w:val="604D5946"/>
    <w:rsid w:val="611B6B1B"/>
    <w:rsid w:val="61FF68C0"/>
    <w:rsid w:val="62C222C2"/>
    <w:rsid w:val="632D7C40"/>
    <w:rsid w:val="63F39F53"/>
    <w:rsid w:val="64133D6A"/>
    <w:rsid w:val="64245572"/>
    <w:rsid w:val="674A3DD5"/>
    <w:rsid w:val="678E4F5D"/>
    <w:rsid w:val="67EB330E"/>
    <w:rsid w:val="67F3562A"/>
    <w:rsid w:val="67FFBBE3"/>
    <w:rsid w:val="680E122C"/>
    <w:rsid w:val="6A4E1D63"/>
    <w:rsid w:val="6C486FE4"/>
    <w:rsid w:val="6CA409DF"/>
    <w:rsid w:val="6D9F787E"/>
    <w:rsid w:val="6DE375E4"/>
    <w:rsid w:val="6E8E5287"/>
    <w:rsid w:val="6ECFBC31"/>
    <w:rsid w:val="6FAC3B48"/>
    <w:rsid w:val="6FAD463B"/>
    <w:rsid w:val="6FB7ACDA"/>
    <w:rsid w:val="6FBE332C"/>
    <w:rsid w:val="6FFF67CC"/>
    <w:rsid w:val="70CE0BC9"/>
    <w:rsid w:val="71554367"/>
    <w:rsid w:val="71584067"/>
    <w:rsid w:val="71F26E91"/>
    <w:rsid w:val="735201FF"/>
    <w:rsid w:val="737B50A4"/>
    <w:rsid w:val="73F40E72"/>
    <w:rsid w:val="74566F5C"/>
    <w:rsid w:val="750117A8"/>
    <w:rsid w:val="755B2270"/>
    <w:rsid w:val="75E27514"/>
    <w:rsid w:val="76920D75"/>
    <w:rsid w:val="76C47877"/>
    <w:rsid w:val="77423DFF"/>
    <w:rsid w:val="77FD832A"/>
    <w:rsid w:val="783B5EA9"/>
    <w:rsid w:val="78B114A6"/>
    <w:rsid w:val="79EB699D"/>
    <w:rsid w:val="79FFC8BD"/>
    <w:rsid w:val="79FFEA3A"/>
    <w:rsid w:val="7A3E5854"/>
    <w:rsid w:val="7ABA298D"/>
    <w:rsid w:val="7B0620DE"/>
    <w:rsid w:val="7B7D7C18"/>
    <w:rsid w:val="7BBF44BB"/>
    <w:rsid w:val="7BF15CE4"/>
    <w:rsid w:val="7C3A27E5"/>
    <w:rsid w:val="7D9727DD"/>
    <w:rsid w:val="7DDF8A36"/>
    <w:rsid w:val="7DFE74A2"/>
    <w:rsid w:val="7ED7DBED"/>
    <w:rsid w:val="7EFB4F6E"/>
    <w:rsid w:val="7EFFC47A"/>
    <w:rsid w:val="7F164138"/>
    <w:rsid w:val="7F1A5E95"/>
    <w:rsid w:val="7F3355AA"/>
    <w:rsid w:val="7F7EA108"/>
    <w:rsid w:val="7FA75B91"/>
    <w:rsid w:val="7FCFF1E1"/>
    <w:rsid w:val="7FFB0877"/>
    <w:rsid w:val="7FFE88A1"/>
    <w:rsid w:val="87EFD207"/>
    <w:rsid w:val="8EFAA180"/>
    <w:rsid w:val="9CB2518C"/>
    <w:rsid w:val="A99BC227"/>
    <w:rsid w:val="AFBB92DF"/>
    <w:rsid w:val="AFDF5C35"/>
    <w:rsid w:val="B7FBACA6"/>
    <w:rsid w:val="BBDFF490"/>
    <w:rsid w:val="BF59071B"/>
    <w:rsid w:val="BFF77D2B"/>
    <w:rsid w:val="D9C9C9F2"/>
    <w:rsid w:val="DBDE3CFA"/>
    <w:rsid w:val="DFF97BBC"/>
    <w:rsid w:val="DFFEDE01"/>
    <w:rsid w:val="DFFF05F4"/>
    <w:rsid w:val="EAFC0A51"/>
    <w:rsid w:val="EB7F9033"/>
    <w:rsid w:val="EBFF515E"/>
    <w:rsid w:val="ED6D9162"/>
    <w:rsid w:val="EF7B1925"/>
    <w:rsid w:val="EFFF5C3C"/>
    <w:rsid w:val="EFFFF876"/>
    <w:rsid w:val="F79EB3DE"/>
    <w:rsid w:val="F87F7DBE"/>
    <w:rsid w:val="FB6F87D3"/>
    <w:rsid w:val="FBBD03F1"/>
    <w:rsid w:val="FCE5222F"/>
    <w:rsid w:val="FDF7EAA8"/>
    <w:rsid w:val="FDFF9C76"/>
    <w:rsid w:val="FE7E9C72"/>
    <w:rsid w:val="FEAFF452"/>
    <w:rsid w:val="FED7AE9E"/>
    <w:rsid w:val="FEE34724"/>
    <w:rsid w:val="FF1EFC35"/>
    <w:rsid w:val="FF477DD4"/>
    <w:rsid w:val="FF5F7F20"/>
    <w:rsid w:val="FF7B9B69"/>
    <w:rsid w:val="FFAFFB84"/>
    <w:rsid w:val="FFC8EF32"/>
    <w:rsid w:val="FFD76697"/>
    <w:rsid w:val="FFE13652"/>
    <w:rsid w:val="FFEB5B1E"/>
    <w:rsid w:val="FFECE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0"/>
    <w:pPr>
      <w:keepNext/>
      <w:keepLines/>
      <w:spacing w:line="360" w:lineRule="auto"/>
      <w:outlineLvl w:val="1"/>
    </w:pPr>
    <w:rPr>
      <w:b/>
      <w:bCs/>
      <w:sz w:val="24"/>
      <w:szCs w:val="32"/>
    </w:rPr>
  </w:style>
  <w:style w:type="paragraph" w:styleId="4">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next w:val="7"/>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eastAsia="宋体"/>
      <w:b/>
      <w:sz w:val="28"/>
      <w:szCs w:val="24"/>
    </w:rPr>
  </w:style>
  <w:style w:type="paragraph" w:styleId="8">
    <w:name w:val="Body Text First Indent 2"/>
    <w:basedOn w:val="9"/>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9">
    <w:name w:val="Body Text Indent"/>
    <w:basedOn w:val="1"/>
    <w:autoRedefine/>
    <w:qFormat/>
    <w:uiPriority w:val="99"/>
    <w:pPr>
      <w:spacing w:line="400" w:lineRule="exact"/>
      <w:ind w:left="630"/>
    </w:pPr>
    <w:rPr>
      <w:rFonts w:ascii="楷体_GB2312"/>
      <w:sz w:val="30"/>
      <w:szCs w:val="30"/>
    </w:rPr>
  </w:style>
  <w:style w:type="paragraph" w:styleId="10">
    <w:name w:val="Date"/>
    <w:basedOn w:val="1"/>
    <w:next w:val="1"/>
    <w:qFormat/>
    <w:uiPriority w:val="0"/>
    <w:rPr>
      <w:color w:val="000000"/>
      <w:kern w:val="0"/>
      <w:sz w:val="30"/>
    </w:rPr>
  </w:style>
  <w:style w:type="paragraph" w:styleId="11">
    <w:name w:val="footer"/>
    <w:basedOn w:val="1"/>
    <w:autoRedefine/>
    <w:qFormat/>
    <w:uiPriority w:val="0"/>
    <w:pPr>
      <w:tabs>
        <w:tab w:val="center" w:pos="4153"/>
        <w:tab w:val="right" w:pos="8306"/>
      </w:tabs>
      <w:snapToGrid w:val="0"/>
      <w:jc w:val="left"/>
    </w:pPr>
    <w:rPr>
      <w:kern w:val="0"/>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autoRedefine/>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 w:type="character" w:customStyle="1" w:styleId="21">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2828</Words>
  <Characters>3174</Characters>
  <Lines>0</Lines>
  <Paragraphs>0</Paragraphs>
  <TotalTime>1</TotalTime>
  <ScaleCrop>false</ScaleCrop>
  <LinksUpToDate>false</LinksUpToDate>
  <CharactersWithSpaces>3216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2023-07-23T01:45:00Z</dcterms:created>
  <dc:creator>是小豹子</dc:creator>
  <cp:lastModifiedBy>沁sqr</cp:lastModifiedBy>
  <dcterms:modified xsi:type="dcterms:W3CDTF">2026-06-12T11:13:29Z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