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前列腺治疗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技术参数</w:t>
      </w:r>
    </w:p>
    <w:p>
      <w:pPr>
        <w:numPr>
          <w:ilvl w:val="0"/>
          <w:numId w:val="0"/>
        </w:numPr>
        <w:jc w:val="center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预算价格：35万</w:t>
      </w:r>
    </w:p>
    <w:bookmarkEnd w:id="0"/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设备名称：前列腺治疗仪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  <w:t>设备用途：集前列腺治疗、红蓝光治疗功能一体，采用复合人体生理结构的探头经直肠直接施治于前列腺病灶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数量：一台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4"/>
        </w:rPr>
        <w:t>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时间控制范围：0～99分钟连续可调，误差±10%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可以在仪器操作面板上通过软件调整功率大小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连续工作8h后，仪器应能正常工作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4"/>
        </w:rPr>
        <w:t>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治疗头单光源模块特定照射距离下的光功率密度</w:t>
      </w:r>
      <w:r>
        <w:rPr>
          <w:rFonts w:hint="eastAsia" w:ascii="宋体" w:hAnsi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光杯口面积为53 cm2±10 cm2的治疗头，距芯片表面中心垂直7 cm处（光杯口表面中心垂直4 cm处）光功率密度≥60 mW/ cm2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</w:rPr>
        <w:t>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sz w:val="28"/>
          <w:szCs w:val="28"/>
        </w:rPr>
        <w:t>治疗头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输出</w:t>
      </w:r>
      <w:r>
        <w:rPr>
          <w:rFonts w:hint="eastAsia" w:ascii="宋体" w:hAnsi="宋体" w:eastAsia="宋体" w:cs="宋体"/>
          <w:sz w:val="28"/>
          <w:szCs w:val="28"/>
        </w:rPr>
        <w:t>稳定，其光功率变化率≤±1%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sz w:val="28"/>
          <w:szCs w:val="28"/>
        </w:rPr>
        <w:t>治疗头外壳温度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仪器在正常工作时，治疗头、治疗棒部分表面温度不超过41℃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kern w:val="0"/>
          <w:sz w:val="28"/>
          <w:szCs w:val="28"/>
        </w:rPr>
        <w:t>当治疗头表面温度超过60℃时，非自动复位热断路器将自动熔断。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、一体式台车，万向轮，底座厚重，方便移动。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售后要求：1.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整机保修一年</w:t>
      </w:r>
    </w:p>
    <w:p>
      <w:pPr>
        <w:numPr>
          <w:ilvl w:val="0"/>
          <w:numId w:val="0"/>
        </w:numPr>
        <w:spacing w:line="240" w:lineRule="auto"/>
        <w:ind w:left="1197" w:leftChars="570" w:firstLine="0" w:firstLineChars="0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2.装机后现场培训，在三甲医院设有培训交流中心，带教培训，并随时接受考察学习，学习人员名额不低于2名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CD9040"/>
    <w:multiLevelType w:val="singleLevel"/>
    <w:tmpl w:val="89CD90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80CC3"/>
    <w:rsid w:val="01F80CC3"/>
    <w:rsid w:val="026E2C50"/>
    <w:rsid w:val="09F05FA0"/>
    <w:rsid w:val="22622BE9"/>
    <w:rsid w:val="23702E8F"/>
    <w:rsid w:val="2A6D6554"/>
    <w:rsid w:val="35461B8E"/>
    <w:rsid w:val="37920B16"/>
    <w:rsid w:val="43F320BA"/>
    <w:rsid w:val="57A16111"/>
    <w:rsid w:val="63952935"/>
    <w:rsid w:val="6D3572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framePr w:hSpace="180" w:wrap="around" w:vAnchor="text" w:hAnchor="margin" w:x="-252" w:y="950"/>
      <w:jc w:val="center"/>
      <w:outlineLvl w:val="0"/>
    </w:pPr>
    <w:rPr>
      <w:b/>
      <w:bCs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2019-09-17T16:11:00Z</dcterms:created>
  <dc:creator>鲁海涛</dc:creator>
  <cp:lastModifiedBy>阿飞</cp:lastModifiedBy>
  <dcterms:modified xsi:type="dcterms:W3CDTF">2019-12-30T08:53:31Z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