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CB8F8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可视化检影镜组件招标参数</w:t>
      </w:r>
    </w:p>
    <w:p w14:paraId="5743B3D9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5A2A6F9C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1.照明光源：3V/2.1W白炽灯泡</w:t>
      </w:r>
    </w:p>
    <w:p w14:paraId="08AB7663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2.工作距离：1m</w:t>
      </w:r>
    </w:p>
    <w:p w14:paraId="3B2A71A2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3.光带宽度：3-20mm</w:t>
      </w:r>
    </w:p>
    <w:p w14:paraId="2D89B5AD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4.0光带旋转度数：360°</w:t>
      </w:r>
    </w:p>
    <w:p w14:paraId="5578C561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5.电源：交流220V/50Hz或110V/50Hz</w:t>
      </w:r>
    </w:p>
    <w:p w14:paraId="707A3058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6.检影镜应用于测定眼睛屈光不正</w:t>
      </w:r>
    </w:p>
    <w:p w14:paraId="6FABA6B4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二、配置清单</w:t>
      </w:r>
    </w:p>
    <w:tbl>
      <w:tblPr>
        <w:tblStyle w:val="5"/>
        <w:tblW w:w="8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5363"/>
        <w:gridCol w:w="2107"/>
      </w:tblGrid>
      <w:tr w14:paraId="549B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03283F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5363" w:type="dxa"/>
            <w:vAlign w:val="center"/>
          </w:tcPr>
          <w:p w14:paraId="5144536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2107" w:type="dxa"/>
            <w:vAlign w:val="center"/>
          </w:tcPr>
          <w:p w14:paraId="4952931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</w:tr>
      <w:tr w14:paraId="00B53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14C0C0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363" w:type="dxa"/>
            <w:vAlign w:val="center"/>
          </w:tcPr>
          <w:p w14:paraId="1CDB373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≥32寸液晶显示器</w:t>
            </w:r>
          </w:p>
        </w:tc>
        <w:tc>
          <w:tcPr>
            <w:tcW w:w="2107" w:type="dxa"/>
            <w:vAlign w:val="center"/>
          </w:tcPr>
          <w:p w14:paraId="2C3C26A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1台</w:t>
            </w:r>
          </w:p>
        </w:tc>
      </w:tr>
      <w:tr w14:paraId="1DA1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5D6BF1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363" w:type="dxa"/>
            <w:vAlign w:val="center"/>
          </w:tcPr>
          <w:p w14:paraId="624217E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插电带状光检影镜</w:t>
            </w:r>
          </w:p>
        </w:tc>
        <w:tc>
          <w:tcPr>
            <w:tcW w:w="2107" w:type="dxa"/>
            <w:vAlign w:val="center"/>
          </w:tcPr>
          <w:p w14:paraId="2C270E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1台</w:t>
            </w:r>
          </w:p>
        </w:tc>
      </w:tr>
      <w:tr w14:paraId="333A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2BDFAB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363" w:type="dxa"/>
            <w:vAlign w:val="center"/>
          </w:tcPr>
          <w:p w14:paraId="3B052BA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摄像头</w:t>
            </w:r>
          </w:p>
        </w:tc>
        <w:tc>
          <w:tcPr>
            <w:tcW w:w="2107" w:type="dxa"/>
            <w:vAlign w:val="center"/>
          </w:tcPr>
          <w:p w14:paraId="1151315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1台</w:t>
            </w:r>
          </w:p>
        </w:tc>
      </w:tr>
      <w:tr w14:paraId="74DE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047677C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363" w:type="dxa"/>
            <w:vAlign w:val="center"/>
          </w:tcPr>
          <w:p w14:paraId="6C6EF22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200短导轨</w:t>
            </w:r>
          </w:p>
        </w:tc>
        <w:tc>
          <w:tcPr>
            <w:tcW w:w="2107" w:type="dxa"/>
            <w:vAlign w:val="center"/>
          </w:tcPr>
          <w:p w14:paraId="105DF97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3A38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296242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363" w:type="dxa"/>
            <w:vAlign w:val="center"/>
          </w:tcPr>
          <w:p w14:paraId="26F2DC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400长导轨</w:t>
            </w:r>
          </w:p>
        </w:tc>
        <w:tc>
          <w:tcPr>
            <w:tcW w:w="2107" w:type="dxa"/>
            <w:vAlign w:val="center"/>
          </w:tcPr>
          <w:p w14:paraId="0135871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16CC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7E427D0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363" w:type="dxa"/>
            <w:vAlign w:val="center"/>
          </w:tcPr>
          <w:p w14:paraId="4417F5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三坐标导轨集成</w:t>
            </w:r>
          </w:p>
        </w:tc>
        <w:tc>
          <w:tcPr>
            <w:tcW w:w="2107" w:type="dxa"/>
            <w:vAlign w:val="center"/>
          </w:tcPr>
          <w:p w14:paraId="4A7BDD5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622D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7AA90B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363" w:type="dxa"/>
            <w:vAlign w:val="center"/>
          </w:tcPr>
          <w:p w14:paraId="6126FBF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高清线</w:t>
            </w:r>
          </w:p>
        </w:tc>
        <w:tc>
          <w:tcPr>
            <w:tcW w:w="2107" w:type="dxa"/>
            <w:vAlign w:val="center"/>
          </w:tcPr>
          <w:p w14:paraId="2AD481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1根</w:t>
            </w:r>
          </w:p>
        </w:tc>
      </w:tr>
      <w:tr w14:paraId="389E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315694E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363" w:type="dxa"/>
            <w:vAlign w:val="center"/>
          </w:tcPr>
          <w:p w14:paraId="02C1DE9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太阳高度测量器(用于散光)</w:t>
            </w:r>
          </w:p>
        </w:tc>
        <w:tc>
          <w:tcPr>
            <w:tcW w:w="2107" w:type="dxa"/>
            <w:vAlign w:val="center"/>
          </w:tcPr>
          <w:p w14:paraId="01D7BB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4F0A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37DBE80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363" w:type="dxa"/>
            <w:vAlign w:val="center"/>
          </w:tcPr>
          <w:p w14:paraId="729E681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LED遥控远注视灯</w:t>
            </w:r>
          </w:p>
        </w:tc>
        <w:tc>
          <w:tcPr>
            <w:tcW w:w="2107" w:type="dxa"/>
            <w:vAlign w:val="center"/>
          </w:tcPr>
          <w:p w14:paraId="46F08BB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6A31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0020C6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363" w:type="dxa"/>
            <w:vAlign w:val="center"/>
          </w:tcPr>
          <w:p w14:paraId="14EAF32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检影专用电动升降台</w:t>
            </w:r>
          </w:p>
        </w:tc>
        <w:tc>
          <w:tcPr>
            <w:tcW w:w="2107" w:type="dxa"/>
            <w:vAlign w:val="center"/>
          </w:tcPr>
          <w:p w14:paraId="7047269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1套</w:t>
            </w:r>
          </w:p>
        </w:tc>
      </w:tr>
      <w:tr w14:paraId="60E6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58BF121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363" w:type="dxa"/>
            <w:vAlign w:val="center"/>
          </w:tcPr>
          <w:p w14:paraId="70AEE20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1转3插座</w:t>
            </w:r>
          </w:p>
        </w:tc>
        <w:tc>
          <w:tcPr>
            <w:tcW w:w="2107" w:type="dxa"/>
            <w:vAlign w:val="center"/>
          </w:tcPr>
          <w:p w14:paraId="66FDC16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392DE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1694D4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363" w:type="dxa"/>
            <w:vAlign w:val="center"/>
          </w:tcPr>
          <w:p w14:paraId="093E37C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模拟眼放置木座</w:t>
            </w:r>
          </w:p>
        </w:tc>
        <w:tc>
          <w:tcPr>
            <w:tcW w:w="2107" w:type="dxa"/>
            <w:vAlign w:val="center"/>
          </w:tcPr>
          <w:p w14:paraId="7DD65EE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1个</w:t>
            </w:r>
          </w:p>
        </w:tc>
      </w:tr>
      <w:tr w14:paraId="7319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40F487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5363" w:type="dxa"/>
            <w:vAlign w:val="center"/>
          </w:tcPr>
          <w:p w14:paraId="490115E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小螺丝垫圈</w:t>
            </w:r>
          </w:p>
        </w:tc>
        <w:tc>
          <w:tcPr>
            <w:tcW w:w="2107" w:type="dxa"/>
            <w:vAlign w:val="center"/>
          </w:tcPr>
          <w:p w14:paraId="52EDB6C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1袋</w:t>
            </w:r>
          </w:p>
        </w:tc>
      </w:tr>
      <w:tr w14:paraId="665D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  <w:vAlign w:val="center"/>
          </w:tcPr>
          <w:p w14:paraId="16AB04A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5363" w:type="dxa"/>
            <w:vAlign w:val="center"/>
          </w:tcPr>
          <w:p w14:paraId="563A0B9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润滑油</w:t>
            </w:r>
          </w:p>
        </w:tc>
        <w:tc>
          <w:tcPr>
            <w:tcW w:w="2107" w:type="dxa"/>
            <w:vAlign w:val="center"/>
          </w:tcPr>
          <w:p w14:paraId="10E3C91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1瓶</w:t>
            </w:r>
          </w:p>
        </w:tc>
      </w:tr>
    </w:tbl>
    <w:p w14:paraId="101541C2">
      <w:pPr>
        <w:rPr>
          <w:rFonts w:hint="eastAsia"/>
          <w:lang w:val="en-US" w:eastAsia="zh-CN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三、商务参数</w:t>
      </w:r>
      <w:r>
        <w:rPr>
          <w:rStyle w:val="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1D1238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C6582"/>
    <w:rsid w:val="00E1576C"/>
    <w:rsid w:val="1C045842"/>
    <w:rsid w:val="25A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664</Characters>
  <Lines>0</Lines>
  <Paragraphs>0</Paragraphs>
  <TotalTime>12</TotalTime>
  <ScaleCrop>false</ScaleCrop>
  <LinksUpToDate>false</LinksUpToDate>
  <CharactersWithSpaces>665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2025-06-19T08:26:00Z</dcterms:created>
  <dc:creator>阳哥</dc:creator>
  <cp:lastModifiedBy>蓝色贝雷</cp:lastModifiedBy>
  <dcterms:modified xsi:type="dcterms:W3CDTF">2025-06-30T03:42:10Z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1A97994E905D43DA8233C3370B93FD7C_11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