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11608FC0">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5"/>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0"/>
        <w:rPr>
          <w:rFonts w:ascii="Arial" w:hAnsi="Arial" w:cs="Arial"/>
          <w:sz w:val="32"/>
          <w:szCs w:val="32"/>
        </w:rPr>
      </w:pPr>
    </w:p>
    <w:p w14:paraId="790E99FE">
      <w:pPr>
        <w:pStyle w:val="10"/>
        <w:rPr>
          <w:rFonts w:ascii="Arial" w:hAnsi="Arial" w:cs="Arial"/>
          <w:sz w:val="32"/>
          <w:szCs w:val="32"/>
        </w:rPr>
      </w:pPr>
    </w:p>
    <w:p w14:paraId="6D6CF557">
      <w:pPr>
        <w:pStyle w:val="10"/>
        <w:rPr>
          <w:rFonts w:ascii="Arial" w:hAnsi="Arial" w:cs="Arial"/>
          <w:sz w:val="32"/>
          <w:szCs w:val="32"/>
        </w:rPr>
      </w:pPr>
    </w:p>
    <w:p w14:paraId="77BABE1C">
      <w:pPr>
        <w:pStyle w:val="10"/>
        <w:rPr>
          <w:rFonts w:ascii="Arial" w:hAnsi="Arial" w:cs="Arial"/>
          <w:sz w:val="32"/>
          <w:szCs w:val="32"/>
        </w:rPr>
      </w:pPr>
    </w:p>
    <w:p w14:paraId="1C0FB295">
      <w:pPr>
        <w:pStyle w:val="10"/>
        <w:rPr>
          <w:rFonts w:ascii="Arial" w:hAnsi="Arial" w:cs="Arial"/>
          <w:sz w:val="32"/>
          <w:szCs w:val="32"/>
        </w:rPr>
      </w:pPr>
    </w:p>
    <w:p w14:paraId="4C96CB97">
      <w:pPr>
        <w:pStyle w:val="10"/>
        <w:rPr>
          <w:rFonts w:ascii="Arial" w:hAnsi="Arial" w:cs="Arial"/>
          <w:sz w:val="32"/>
          <w:szCs w:val="32"/>
        </w:rPr>
      </w:pPr>
    </w:p>
    <w:p w14:paraId="1825AAC5">
      <w:pPr>
        <w:pStyle w:val="10"/>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（高清模块+摄像头+光学镜（硬镜）医院公开挂网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高清模块+摄像头+光学镜（硬镜）</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高清模块+摄像头+光学镜（硬镜）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1CAEE4B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1、投标截止时间、开标时间：详见招标项目表</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2、开标地点;娄底市中心医院综合楼416</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bookmarkStart w:id="4" w:name="_GoBack"/>
      <w:bookmarkEnd w:id="4"/>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0"/>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高清模块</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w:t>
            </w:r>
          </w:p>
        </w:tc>
      </w:tr>
      <w:tr w14:paraId="0AEE5A3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D30CE27">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D333AC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摄像头</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E469522">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1个</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0E5155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23</w:t>
            </w:r>
          </w:p>
        </w:tc>
      </w:tr>
      <w:tr w14:paraId="5E1F7C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949796A">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B6059C">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光学镜（硬镜）</w:t>
            </w:r>
          </w:p>
          <w:p w14:paraId="41A03CC7">
            <w:pPr>
              <w:jc w:val="center"/>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D2C4C5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2根</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50B9A93">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6.6</w:t>
            </w:r>
          </w:p>
        </w:tc>
      </w:tr>
      <w:tr w14:paraId="793A56C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1FBA22">
            <w:pPr>
              <w:jc w:val="center"/>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0600D89">
            <w:pPr>
              <w:jc w:val="center"/>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B28921E">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58258F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39.6</w:t>
            </w:r>
          </w:p>
        </w:tc>
      </w:tr>
    </w:tbl>
    <w:p w14:paraId="4C0718F0">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3C165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1、数量：1套，单套含高清模块、摄像头，兼容STORZ的TC200主机使用。</w:t>
      </w:r>
    </w:p>
    <w:p w14:paraId="11DD9F8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2、超高清模块加摄像头（以下参数与主机TC200合并实现）： </w:t>
      </w:r>
    </w:p>
    <w:p w14:paraId="011AB7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2.1、输出分辨率支持1920x1080P，逐行扫描</w:t>
      </w:r>
    </w:p>
    <w:p w14:paraId="3ABE29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2.2、单台配置三晶片高清摄像头一个，最大分辨率≥1920x 1080像素，逐行扫描，可浸泡消毒，气体和等离子消毒，带整合齐焦摄像头，焦距 f = 15 - 31 mm （2倍光学变焦），两个可自由设定的摄像头按钮。无缝连接泌尿外科电切镜输尿管镜、肛肠科肛瘘镜、普外科、妇科、神经外科、耳鼻喉科内窥镜。</w:t>
      </w:r>
    </w:p>
    <w:p w14:paraId="1014AB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2.3、术野画面至少5级亮度可调</w:t>
      </w:r>
    </w:p>
    <w:p w14:paraId="371C81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2.4、术野画面至少5级电子放大功能</w:t>
      </w:r>
    </w:p>
    <w:p w14:paraId="570EE33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2.5、可连接高清三晶片摄像头，包含全高清显微镜摄像头</w:t>
      </w:r>
    </w:p>
    <w:p w14:paraId="2FD73AA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2.6、实现单平台双镜联合，实现3D和超高清输尿管镜或宫腔镜等小镜种同时在一个监视器中显示。</w:t>
      </w:r>
    </w:p>
    <w:p w14:paraId="40CB0F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2.7、可同屏双像呈现、双像可调、双像刻录，可通过画中画功能实现至少4种同屏显示模式</w:t>
      </w:r>
    </w:p>
    <w:p w14:paraId="7981F1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2.8、至少2种纤维镜图像优化功能</w:t>
      </w:r>
    </w:p>
    <w:p w14:paraId="25A18D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2.9、术野画面可实现上下、左右及180°翻转功能</w:t>
      </w:r>
    </w:p>
    <w:p w14:paraId="56BE53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2.10、通过摄像头可操控手术设备，如气腹机，并可实现与一体化手术室无缝连接</w:t>
      </w:r>
    </w:p>
    <w:p w14:paraId="4BED6F8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2.11、电气安全：医用设备电气安全CF-1类，可应用于心脏设备</w:t>
      </w:r>
    </w:p>
    <w:p w14:paraId="568BB706">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3、另配置腹腔镜2根，均为30°镜。</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2802285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p>
    <w:p w14:paraId="399E124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2、交货时间：按合同约定的日期交货。</w:t>
      </w:r>
    </w:p>
    <w:p w14:paraId="301DB61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3、交货地点：娄底市中心医院指定地点。</w:t>
      </w:r>
    </w:p>
    <w:p w14:paraId="09B2603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5CE81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5、质保与售后：整机保修 3年，终身维修。验收时出具原厂售后质保承诺书，质保期内每年巡检一次，并提交巡检记录。质保期内出现故障，1小时响应，响应后24小时上门服务。</w:t>
      </w:r>
    </w:p>
    <w:p w14:paraId="6F54E5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61ACFE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E1184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114C3F9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80482F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F8872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7157ED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1DBD65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84050B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1D59BF1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6B5961C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B8C79D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5F601AF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19C4E3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9580E0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62AE4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2A859E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高清模块+摄像头+光学镜（硬镜）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高清模块+摄像头+光学镜（硬镜）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C28A2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8B3D8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1"/>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854"/>
        <w:gridCol w:w="1760"/>
        <w:gridCol w:w="1320"/>
        <w:gridCol w:w="940"/>
        <w:gridCol w:w="1654"/>
      </w:tblGrid>
      <w:tr w14:paraId="428D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83" w:type="dxa"/>
            <w:vAlign w:val="top"/>
          </w:tcPr>
          <w:p w14:paraId="4D56C1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854" w:type="dxa"/>
            <w:vAlign w:val="top"/>
          </w:tcPr>
          <w:p w14:paraId="69423B6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2C42486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C8E57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1D7B9A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208C27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25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3" w:type="dxa"/>
            <w:vAlign w:val="top"/>
          </w:tcPr>
          <w:p w14:paraId="0FB637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高清模块</w:t>
            </w:r>
          </w:p>
        </w:tc>
        <w:tc>
          <w:tcPr>
            <w:tcW w:w="854" w:type="dxa"/>
            <w:vAlign w:val="center"/>
          </w:tcPr>
          <w:p w14:paraId="51D28AE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132070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0536F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EE03A7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60855F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883" w:type="dxa"/>
            <w:vAlign w:val="top"/>
          </w:tcPr>
          <w:p w14:paraId="3A70099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摄像头</w:t>
            </w:r>
          </w:p>
        </w:tc>
        <w:tc>
          <w:tcPr>
            <w:tcW w:w="854"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BB2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883" w:type="dxa"/>
            <w:vAlign w:val="top"/>
          </w:tcPr>
          <w:p w14:paraId="7002E02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光学镜（硬镜）</w:t>
            </w:r>
          </w:p>
        </w:tc>
        <w:tc>
          <w:tcPr>
            <w:tcW w:w="854" w:type="dxa"/>
            <w:vAlign w:val="center"/>
          </w:tcPr>
          <w:p w14:paraId="16C9EB8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274F4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725EF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8B738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654" w:type="dxa"/>
            <w:vAlign w:val="top"/>
          </w:tcPr>
          <w:p w14:paraId="0A9281A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6DF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39BCE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31C8AD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327229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681C926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7A195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69741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F120B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C632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5DD09F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06AE1C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35EE9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51990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58AF7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81F47B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F777D1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A5608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184E4D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FA4ABF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555863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44BD8A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16B942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4C8DB7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01E600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70C3F75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0FE76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0C927C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655C9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11F37C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BA35C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AAA9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6B166C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C6385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91CE0D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69E3F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16A3A16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516F27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3B936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4BC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E1051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36DE9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E0D4F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61DCB85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5B79E50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D3B4E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2F62C3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3E93C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917D0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57F14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DF3E48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594E04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47394E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8EB99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A43B9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007418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86F0A5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476B96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F35499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EB91F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0E211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A8B12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83C66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62A3F54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2793292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57B76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8921AC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6E8439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E8831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44082E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C742E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5E372F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96D996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69EE86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BD27CE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81B563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25472AA"/>
    <w:rsid w:val="23F374DB"/>
    <w:rsid w:val="24881A32"/>
    <w:rsid w:val="25266F96"/>
    <w:rsid w:val="2598004A"/>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646F"/>
    <w:rsid w:val="4CAC1559"/>
    <w:rsid w:val="4D754257"/>
    <w:rsid w:val="4D9D0586"/>
    <w:rsid w:val="4DCD6AB3"/>
    <w:rsid w:val="50216DCD"/>
    <w:rsid w:val="50540C20"/>
    <w:rsid w:val="506258C6"/>
    <w:rsid w:val="51AC28BD"/>
    <w:rsid w:val="52183ACC"/>
    <w:rsid w:val="53B55872"/>
    <w:rsid w:val="544055F2"/>
    <w:rsid w:val="54AD4386"/>
    <w:rsid w:val="55D8243C"/>
    <w:rsid w:val="581A7C72"/>
    <w:rsid w:val="583A4BD7"/>
    <w:rsid w:val="59C74B1F"/>
    <w:rsid w:val="5A886F59"/>
    <w:rsid w:val="611B6B1B"/>
    <w:rsid w:val="62C222C2"/>
    <w:rsid w:val="632D7C40"/>
    <w:rsid w:val="64133D6A"/>
    <w:rsid w:val="6479365C"/>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paragraph" w:styleId="10">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0"/>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8121</Words>
  <Characters>8510</Characters>
  <Lines>0</Lines>
  <Paragraphs>0</Paragraphs>
  <TotalTime>0</TotalTime>
  <ScaleCrop>false</ScaleCrop>
  <LinksUpToDate>false</LinksUpToDate>
  <CharactersWithSpaces>9448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2025-08-26T00:43:53Z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