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EC4BD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医用全自动臂筒式血压测量仪+无水银血压计招标参数</w:t>
      </w:r>
    </w:p>
    <w:p w14:paraId="6C393B66">
      <w:pPr>
        <w:numPr>
          <w:ilvl w:val="0"/>
          <w:numId w:val="1"/>
        </w:numPr>
        <w:spacing w:line="360" w:lineRule="auto"/>
        <w:textAlignment w:val="baseline"/>
        <w:rPr>
          <w:rFonts w:hint="default" w:ascii="宋体" w:hAnsi="宋体"/>
          <w:b/>
          <w:bCs w:val="0"/>
          <w:sz w:val="20"/>
          <w:szCs w:val="20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医用全自动臂筒式血压测量仪（2台）；预算：</w:t>
      </w:r>
      <w:r>
        <w:rPr>
          <w:rFonts w:hint="default" w:ascii="宋体" w:hAnsi="宋体"/>
          <w:b/>
          <w:bCs w:val="0"/>
          <w:sz w:val="20"/>
          <w:szCs w:val="20"/>
          <w:lang w:val="en-US" w:eastAsia="zh-CN"/>
        </w:rPr>
        <w:t>1800*2</w:t>
      </w:r>
      <w:r>
        <w:rPr>
          <w:rFonts w:hint="eastAsia" w:ascii="宋体" w:hAnsi="宋体"/>
          <w:b/>
          <w:bCs w:val="0"/>
          <w:sz w:val="20"/>
          <w:szCs w:val="20"/>
          <w:lang w:val="en-US" w:eastAsia="zh-CN"/>
        </w:rPr>
        <w:t>=3600元</w:t>
      </w:r>
    </w:p>
    <w:p w14:paraId="26BA133B">
      <w:pPr>
        <w:numPr>
          <w:numId w:val="0"/>
        </w:num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1、测量方法：示波法+柯氏音法 </w:t>
      </w:r>
    </w:p>
    <w:p w14:paraId="18D88F1D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2、屏幕尺寸：3.5 寸 LCD 屏 </w:t>
      </w:r>
    </w:p>
    <w:p w14:paraId="18ACE216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3、测量范围：压力:0mmHg~295mmHg(0.0kPa~39.33kPa) ，脉搏率:(40~199)次/分 </w:t>
      </w:r>
    </w:p>
    <w:p w14:paraId="2CE32899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4、最大允许误差：压力:土 3mmHg(土 0.4kPa) ，脉搏率:5% </w:t>
      </w:r>
    </w:p>
    <w:p w14:paraId="35C88FBD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5、分辨率：1mmHg/0.1kPa </w:t>
      </w:r>
    </w:p>
    <w:p w14:paraId="49FD30AF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6、电源适配器电压：输入:AC100-240V~50/60Hz 1A， 输出:DC6V/4A </w:t>
      </w:r>
    </w:p>
    <w:p w14:paraId="6E67E532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7、正常工作环境：温度:5°C~40°C ，相对湿度:15%~80%RH，气压:80kPa~105kPa </w:t>
      </w:r>
    </w:p>
    <w:p w14:paraId="09D02978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8、运输和贮存环境：温度:-20°C~+55°C，相对湿度:≤93%RH </w:t>
      </w:r>
    </w:p>
    <w:p w14:paraId="029CCFE2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9、一键测量，方便快捷，全程语音播报</w:t>
      </w:r>
    </w:p>
    <w:p w14:paraId="1296717F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3232150</wp:posOffset>
            </wp:positionH>
            <wp:positionV relativeFrom="paragraph">
              <wp:posOffset>100965</wp:posOffset>
            </wp:positionV>
            <wp:extent cx="1971040" cy="1466850"/>
            <wp:effectExtent l="0" t="0" r="10160" b="1143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Cs/>
          <w:szCs w:val="21"/>
          <w:lang w:val="en-US" w:eastAsia="zh-CN"/>
        </w:rPr>
        <w:t xml:space="preserve">10、记忆组数：99 组 </w:t>
      </w:r>
    </w:p>
    <w:p w14:paraId="36B8AAE8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11、臂筒适用臂围：24cm-42cm </w:t>
      </w:r>
    </w:p>
    <w:p w14:paraId="11E8D302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12臂筒活动角度：62° </w:t>
      </w:r>
    </w:p>
    <w:p w14:paraId="30B87D05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13、臂托：长度 16.4cm， 可折叠 </w:t>
      </w:r>
    </w:p>
    <w:p w14:paraId="3D93EB6F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14、主机尺寸：长 189mm*宽 268mm*高 233mm </w:t>
      </w:r>
    </w:p>
    <w:p w14:paraId="2F2F2049">
      <w:pPr>
        <w:spacing w:line="360" w:lineRule="auto"/>
        <w:textAlignment w:val="baseline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15、重量：约 2 千克 </w:t>
      </w:r>
    </w:p>
    <w:p w14:paraId="717BB872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16、电击保护：I 类设备，B 型应用部分</w:t>
      </w:r>
    </w:p>
    <w:p w14:paraId="6758D362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17、IHB功能：检测不规则脉波率，不规则脉搏标记；</w:t>
      </w:r>
    </w:p>
    <w:p w14:paraId="07AC520F">
      <w:pPr>
        <w:spacing w:line="360" w:lineRule="auto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18、附带品：配备桌椅一套</w:t>
      </w:r>
    </w:p>
    <w:p w14:paraId="2EA5A54D">
      <w:pPr>
        <w:numPr>
          <w:numId w:val="0"/>
        </w:numPr>
        <w:spacing w:line="360" w:lineRule="auto"/>
        <w:textAlignment w:val="baseline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二、无水银血压计（2台）；预算：</w:t>
      </w:r>
      <w:r>
        <w:rPr>
          <w:rFonts w:hint="default" w:ascii="宋体" w:hAnsi="宋体"/>
          <w:b/>
          <w:bCs w:val="0"/>
          <w:sz w:val="20"/>
          <w:szCs w:val="20"/>
          <w:lang w:val="en-US" w:eastAsia="zh-CN"/>
        </w:rPr>
        <w:t>1</w:t>
      </w:r>
      <w:r>
        <w:rPr>
          <w:rFonts w:hint="eastAsia" w:ascii="宋体" w:hAnsi="宋体"/>
          <w:b/>
          <w:bCs w:val="0"/>
          <w:sz w:val="20"/>
          <w:szCs w:val="20"/>
          <w:lang w:val="en-US" w:eastAsia="zh-CN"/>
        </w:rPr>
        <w:t>9</w:t>
      </w:r>
      <w:r>
        <w:rPr>
          <w:rFonts w:hint="default" w:ascii="宋体" w:hAnsi="宋体"/>
          <w:b/>
          <w:bCs w:val="0"/>
          <w:sz w:val="20"/>
          <w:szCs w:val="20"/>
          <w:lang w:val="en-US" w:eastAsia="zh-CN"/>
        </w:rPr>
        <w:t>0*2</w:t>
      </w:r>
      <w:r>
        <w:rPr>
          <w:rFonts w:hint="eastAsia" w:ascii="宋体" w:hAnsi="宋体"/>
          <w:b/>
          <w:bCs w:val="0"/>
          <w:sz w:val="20"/>
          <w:szCs w:val="20"/>
          <w:lang w:val="en-US" w:eastAsia="zh-CN"/>
        </w:rPr>
        <w:t>=380元</w:t>
      </w:r>
    </w:p>
    <w:p w14:paraId="491DB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3847465</wp:posOffset>
            </wp:positionH>
            <wp:positionV relativeFrom="paragraph">
              <wp:posOffset>23495</wp:posOffset>
            </wp:positionV>
            <wp:extent cx="1442720" cy="1442720"/>
            <wp:effectExtent l="0" t="0" r="5080" b="5080"/>
            <wp:wrapSquare wrapText="bothSides"/>
            <wp:docPr id="2" name="图片 2" descr="9951cc17b377355dcfe9f7fb03c178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51cc17b377355dcfe9f7fb03c178a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2720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产品名称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无水银血压计</w:t>
      </w:r>
      <w:r>
        <w:rPr>
          <w:rFonts w:hint="eastAsia" w:ascii="宋体" w:hAnsi="宋体" w:eastAsia="宋体" w:cs="宋体"/>
          <w:sz w:val="24"/>
          <w:szCs w:val="24"/>
        </w:rPr>
        <w:tab/>
      </w:r>
      <w:bookmarkStart w:id="0" w:name="_GoBack"/>
      <w:bookmarkEnd w:id="0"/>
    </w:p>
    <w:p w14:paraId="051CA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测量方法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柯氏法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BFCF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</w:rPr>
        <w:t>血压量程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压力:(0~40) kPa (0~300) mmHg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91A1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</w:rPr>
        <w:t>脉搏率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30~200跳/分，±5%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65B5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</w:rPr>
        <w:t>分辨率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数字显示0.1kPa(1mmHg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 w14:paraId="0DEEB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960" w:firstLineChars="4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液晶柱显示0.27kPa(2mmHg)</w:t>
      </w:r>
    </w:p>
    <w:p w14:paraId="30759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示值最大允许误差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±0.4kPa(±3mmHg)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C2A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sz w:val="24"/>
          <w:szCs w:val="24"/>
        </w:rPr>
        <w:t>超压提示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压力超过40.7kPa(305mmHg)LCD液晶柱顶闪烁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3E8DD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sz w:val="24"/>
          <w:szCs w:val="24"/>
        </w:rPr>
        <w:t>电源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3节AA号电池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8E34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szCs w:val="24"/>
        </w:rPr>
        <w:t>尺寸规格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335mmx95mmx65mm(长x宽x高)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59B5C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10、</w:t>
      </w:r>
      <w:r>
        <w:rPr>
          <w:rFonts w:hint="eastAsia" w:ascii="宋体" w:hAnsi="宋体" w:eastAsia="宋体" w:cs="宋体"/>
          <w:sz w:val="24"/>
          <w:szCs w:val="24"/>
        </w:rPr>
        <w:t>肢体周长范围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220mm~320mm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0093C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szCs w:val="24"/>
        </w:rPr>
        <w:t>设备分类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内部电源、BF型应用部分、进液防护IP20，连续运行，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不能在富氧环境中</w:t>
      </w:r>
      <w:r>
        <w:rPr>
          <w:rFonts w:hint="eastAsia" w:ascii="宋体" w:hAnsi="宋体" w:eastAsia="宋体" w:cs="宋体"/>
          <w:sz w:val="24"/>
          <w:szCs w:val="24"/>
        </w:rPr>
        <w:t>使用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的设备。</w:t>
      </w:r>
    </w:p>
    <w:p w14:paraId="6240A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使用环境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温度:5℃~40℃，湿度:15%RH~85%RH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，大气压力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:80kPa~105kPa</w:t>
      </w:r>
    </w:p>
    <w:p w14:paraId="1801D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2100" w:hanging="2400" w:hangingChars="10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13、</w:t>
      </w:r>
      <w:r>
        <w:rPr>
          <w:rFonts w:hint="eastAsia" w:ascii="宋体" w:hAnsi="宋体" w:eastAsia="宋体" w:cs="宋体"/>
          <w:sz w:val="24"/>
          <w:szCs w:val="24"/>
        </w:rPr>
        <w:t>储存/运输环境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温度:-20C~+55℃，湿度:15%RH~85%RH且无冷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凝现象，大气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:80kPa~105kPa</w:t>
      </w:r>
    </w:p>
    <w:p w14:paraId="4C998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14、</w:t>
      </w:r>
      <w:r>
        <w:rPr>
          <w:rFonts w:hint="eastAsia" w:ascii="宋体" w:hAnsi="宋体" w:eastAsia="宋体" w:cs="宋体"/>
          <w:sz w:val="24"/>
          <w:szCs w:val="24"/>
        </w:rPr>
        <w:t>重量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约620g(不包括袖带和电池)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59CEC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1050" w:hanging="1200" w:hangingChars="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15、</w:t>
      </w:r>
      <w:r>
        <w:rPr>
          <w:rFonts w:hint="eastAsia" w:ascii="宋体" w:hAnsi="宋体" w:eastAsia="宋体" w:cs="宋体"/>
          <w:sz w:val="24"/>
          <w:szCs w:val="24"/>
        </w:rPr>
        <w:t>配件清单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袖带、短管、充气球、使用说明书、合格证、保修卡、3节AA号碱性电池(试用)</w:t>
      </w:r>
    </w:p>
    <w:p w14:paraId="4A199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1050" w:hanging="1200" w:hangingChars="500"/>
        <w:rPr>
          <w:rFonts w:hint="eastAsia" w:ascii="宋体" w:hAnsi="宋体" w:eastAsia="宋体" w:cs="宋体"/>
          <w:sz w:val="24"/>
          <w:szCs w:val="24"/>
        </w:rPr>
      </w:pPr>
    </w:p>
    <w:p w14:paraId="60DC3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  <w:t>三、商务参数</w:t>
      </w:r>
      <w:r>
        <w:rPr>
          <w:rStyle w:val="7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/>
          <w:bCs/>
          <w:szCs w:val="21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/>
          <w:bCs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/>
          <w:bCs/>
          <w:szCs w:val="21"/>
        </w:rPr>
        <w:t>。</w:t>
      </w:r>
      <w:r>
        <w:rPr>
          <w:rFonts w:hint="eastAsia" w:ascii="宋体" w:hAnsi="宋体"/>
          <w:bCs/>
          <w:szCs w:val="21"/>
        </w:rPr>
        <w:cr/>
      </w:r>
      <w:r>
        <w:rPr>
          <w:rFonts w:hint="eastAsia" w:ascii="宋体" w:hAnsi="宋体"/>
          <w:bCs/>
          <w:szCs w:val="21"/>
        </w:rPr>
        <w:t>★2、交货时间：按</w:t>
      </w:r>
      <w:r>
        <w:rPr>
          <w:rFonts w:hint="eastAsia" w:ascii="宋体" w:hAnsi="宋体"/>
          <w:bCs/>
          <w:szCs w:val="21"/>
          <w:lang w:val="en-US" w:eastAsia="zh-CN"/>
        </w:rPr>
        <w:t>合同约定的日期交货。</w:t>
      </w:r>
    </w:p>
    <w:p w14:paraId="53FFB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★</w:t>
      </w:r>
      <w:r>
        <w:rPr>
          <w:rFonts w:hint="eastAsia" w:ascii="宋体" w:hAnsi="宋体"/>
          <w:bCs/>
          <w:szCs w:val="21"/>
          <w:lang w:val="en-US" w:eastAsia="zh-CN"/>
        </w:rPr>
        <w:t>3</w:t>
      </w:r>
      <w:r>
        <w:rPr>
          <w:rFonts w:hint="eastAsia" w:ascii="宋体" w:hAnsi="宋体"/>
          <w:bCs/>
          <w:szCs w:val="21"/>
        </w:rPr>
        <w:t>、交货地点：娄底市中心医院</w:t>
      </w:r>
      <w:r>
        <w:rPr>
          <w:rFonts w:hint="eastAsia" w:ascii="宋体" w:hAnsi="宋体"/>
          <w:bCs/>
          <w:szCs w:val="21"/>
          <w:lang w:val="en-US" w:eastAsia="zh-CN"/>
        </w:rPr>
        <w:t>指定地点</w:t>
      </w:r>
      <w:r>
        <w:rPr>
          <w:rFonts w:hint="eastAsia" w:ascii="宋体" w:hAnsi="宋体"/>
          <w:bCs/>
          <w:szCs w:val="21"/>
        </w:rPr>
        <w:t>。</w:t>
      </w:r>
    </w:p>
    <w:p w14:paraId="387AA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</w:rPr>
        <w:t>★</w:t>
      </w:r>
      <w:r>
        <w:rPr>
          <w:rFonts w:hint="eastAsia" w:ascii="宋体" w:hAnsi="宋体"/>
          <w:bCs/>
          <w:szCs w:val="21"/>
          <w:lang w:val="en-US" w:eastAsia="zh-CN"/>
        </w:rPr>
        <w:t>4</w:t>
      </w:r>
      <w:r>
        <w:rPr>
          <w:rFonts w:hint="eastAsia" w:ascii="宋体" w:hAnsi="宋体"/>
          <w:bCs/>
          <w:szCs w:val="21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/>
          <w:bCs/>
          <w:szCs w:val="21"/>
          <w:lang w:val="en-US" w:eastAsia="zh-CN"/>
        </w:rPr>
        <w:t>满2年</w:t>
      </w:r>
      <w:r>
        <w:rPr>
          <w:rFonts w:hint="eastAsia" w:ascii="宋体" w:hAnsi="宋体"/>
          <w:bCs/>
          <w:szCs w:val="21"/>
        </w:rPr>
        <w:t>后支付10%余款给乙方。</w:t>
      </w:r>
      <w:r>
        <w:rPr>
          <w:rFonts w:hint="eastAsia" w:ascii="宋体" w:hAnsi="宋体"/>
          <w:bCs/>
          <w:szCs w:val="21"/>
        </w:rPr>
        <w:cr/>
      </w:r>
      <w:r>
        <w:rPr>
          <w:rFonts w:hint="eastAsia" w:ascii="宋体" w:hAnsi="宋体"/>
          <w:bCs/>
          <w:szCs w:val="21"/>
        </w:rPr>
        <w:t>★5、质保与售后：整机保修</w:t>
      </w:r>
      <w:r>
        <w:rPr>
          <w:rFonts w:hint="eastAsia" w:ascii="宋体" w:hAnsi="宋体"/>
          <w:bCs/>
          <w:szCs w:val="21"/>
          <w:lang w:val="en-US" w:eastAsia="zh-CN"/>
        </w:rPr>
        <w:t>2年</w:t>
      </w:r>
      <w:r>
        <w:rPr>
          <w:rFonts w:hint="eastAsia" w:ascii="宋体" w:hAnsi="宋体"/>
          <w:bCs/>
          <w:szCs w:val="21"/>
        </w:rPr>
        <w:t>，终身维修。</w:t>
      </w:r>
      <w:r>
        <w:rPr>
          <w:rFonts w:hint="eastAsia" w:ascii="宋体" w:hAnsi="宋体"/>
          <w:bCs/>
          <w:szCs w:val="21"/>
          <w:lang w:val="en-US" w:eastAsia="zh-CN"/>
        </w:rPr>
        <w:t>验收时</w:t>
      </w:r>
      <w:r>
        <w:rPr>
          <w:rFonts w:hint="eastAsia" w:ascii="宋体" w:hAnsi="宋体"/>
          <w:bCs/>
          <w:szCs w:val="21"/>
        </w:rPr>
        <w:t>出具原厂售后质保承诺书，质保期内每年巡检</w:t>
      </w:r>
      <w:r>
        <w:rPr>
          <w:rFonts w:hint="eastAsia" w:ascii="宋体" w:hAnsi="宋体"/>
          <w:bCs/>
          <w:szCs w:val="21"/>
          <w:lang w:val="en-US" w:eastAsia="zh-CN"/>
        </w:rPr>
        <w:t>一</w:t>
      </w:r>
      <w:r>
        <w:rPr>
          <w:rFonts w:hint="eastAsia" w:ascii="宋体" w:hAnsi="宋体"/>
          <w:bCs/>
          <w:szCs w:val="21"/>
        </w:rPr>
        <w:t>次</w:t>
      </w:r>
      <w:r>
        <w:rPr>
          <w:rFonts w:hint="eastAsia" w:ascii="宋体" w:hAnsi="宋体"/>
          <w:bCs/>
          <w:szCs w:val="21"/>
          <w:lang w:eastAsia="zh-CN"/>
        </w:rPr>
        <w:t>，</w:t>
      </w:r>
      <w:r>
        <w:rPr>
          <w:rFonts w:hint="eastAsia" w:ascii="宋体" w:hAnsi="宋体"/>
          <w:bCs/>
          <w:szCs w:val="21"/>
          <w:lang w:val="en-US" w:eastAsia="zh-CN"/>
        </w:rPr>
        <w:t>并提交巡检记录</w:t>
      </w:r>
      <w:r>
        <w:rPr>
          <w:rFonts w:hint="eastAsia" w:ascii="宋体" w:hAnsi="宋体"/>
          <w:bCs/>
          <w:szCs w:val="21"/>
        </w:rPr>
        <w:t>。</w:t>
      </w:r>
      <w:r>
        <w:rPr>
          <w:rFonts w:hint="eastAsia" w:ascii="宋体" w:hAnsi="宋体"/>
          <w:bCs/>
          <w:szCs w:val="21"/>
          <w:lang w:val="zh-CN" w:eastAsia="zh-CN"/>
        </w:rPr>
        <w:t>质保期内</w:t>
      </w:r>
      <w:r>
        <w:rPr>
          <w:rFonts w:hint="eastAsia" w:ascii="宋体" w:hAnsi="宋体"/>
          <w:bCs/>
          <w:szCs w:val="21"/>
          <w:lang w:val="en-US" w:eastAsia="zh-CN"/>
        </w:rPr>
        <w:t>出现故障，1小时响应，响应后24小时上门服务。</w:t>
      </w:r>
    </w:p>
    <w:p w14:paraId="227FE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baseline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565E92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815166"/>
    <w:multiLevelType w:val="singleLevel"/>
    <w:tmpl w:val="2C81516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53E8C"/>
    <w:rsid w:val="1BB37B51"/>
    <w:rsid w:val="2FE371C8"/>
    <w:rsid w:val="38354CDF"/>
    <w:rsid w:val="3A066BDC"/>
    <w:rsid w:val="3F353E8C"/>
    <w:rsid w:val="4720342D"/>
    <w:rsid w:val="50DA643E"/>
    <w:rsid w:val="69E41535"/>
    <w:rsid w:val="6C4C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1014</Words>
  <Characters>1361</Characters>
  <Lines>0</Lines>
  <Paragraphs>0</Paragraphs>
  <TotalTime>4</TotalTime>
  <ScaleCrop>false</ScaleCrop>
  <LinksUpToDate>false</LinksUpToDate>
  <CharactersWithSpaces>1409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2025-09-18T01:38:00Z</dcterms:created>
  <dc:creator>浮夸</dc:creator>
  <cp:lastModifiedBy>蓝色贝雷</cp:lastModifiedBy>
  <cp:lastPrinted>2025-09-19T07:02:10Z</cp:lastPrinted>
  <dcterms:modified xsi:type="dcterms:W3CDTF">2025-09-19T07:04:38Z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9B3080B85FCC40B79535FB2D958ECD61_13</vt:lpwstr>
  </property>
  <property fmtid="{D5CDD505-2E9C-101B-9397-08002B2CF9AE}" pid="4" name="KSOTemplateDocerSaveRecord">
    <vt:lpwstr>eyJoZGlkIjoiNDk2Zjk0YWMyM2I0NzBhZWFhZjRhZGRhODVlNWQ4NGEiLCJ1c2VySWQiOiIzNzg5NDc3MzEifQ==</vt:lpwstr>
  </property>
</Properties>
</file>