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898DD">
      <w:pPr>
        <w:widowControl/>
        <w:spacing w:line="360" w:lineRule="auto"/>
        <w:jc w:val="center"/>
        <w:rPr>
          <w:rFonts w:hint="default"/>
          <w:lang w:val="en-US" w:eastAsia="zh-CN"/>
        </w:rPr>
      </w:pPr>
      <w:r>
        <w:rPr>
          <w:rFonts w:hint="eastAsia"/>
          <w:b/>
          <w:bCs/>
          <w:color w:val="auto"/>
          <w:kern w:val="0"/>
          <w:sz w:val="44"/>
          <w:szCs w:val="44"/>
          <w:highlight w:val="none"/>
          <w:lang w:bidi="ar"/>
        </w:rPr>
        <w:t>输液泵</w:t>
      </w:r>
      <w:r>
        <w:rPr>
          <w:rFonts w:hint="eastAsia"/>
          <w:b/>
          <w:bCs/>
          <w:color w:val="auto"/>
          <w:kern w:val="0"/>
          <w:sz w:val="44"/>
          <w:szCs w:val="44"/>
          <w:highlight w:val="none"/>
          <w:lang w:val="en-US" w:eastAsia="zh-CN" w:bidi="ar"/>
        </w:rPr>
        <w:t>招标参数（15台）</w:t>
      </w:r>
    </w:p>
    <w:p w14:paraId="106B18B9">
      <w:pPr>
        <w:pStyle w:val="4"/>
        <w:pageBreakBefore w:val="0"/>
        <w:widowControl w:val="0"/>
        <w:kinsoku/>
        <w:wordWrap/>
        <w:overflowPunct/>
        <w:topLinePunct w:val="0"/>
        <w:autoSpaceDE/>
        <w:autoSpaceDN/>
        <w:bidi w:val="0"/>
        <w:adjustRightInd/>
        <w:snapToGrid/>
        <w:spacing w:line="0" w:lineRule="atLeast"/>
        <w:jc w:val="both"/>
        <w:textAlignment w:val="auto"/>
        <w:rPr>
          <w:rFonts w:hint="default"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一、技术参数</w:t>
      </w:r>
    </w:p>
    <w:p w14:paraId="6925E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19" w:leftChars="228" w:hanging="240" w:hangingChars="1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1.屏幕≥4.3英寸彩色触摸屏，全中文显示，带自动键盘锁，锁健盘时间1-5min可调，可打开关闭此功能。</w:t>
      </w:r>
    </w:p>
    <w:p w14:paraId="6B72B8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2.主机自带提手，具有叠机功能，无需附件可实现多泵叠加方便携带。</w:t>
      </w:r>
    </w:p>
    <w:p w14:paraId="0917501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3.夜间模式：自动降低屏幕亮度和音量，设置时间结束后自动恢复。</w:t>
      </w:r>
    </w:p>
    <w:p w14:paraId="19BE3D2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4.速度范围：0.10mL/h～2000mL/h输液最小增量 0.01ml/h。</w:t>
      </w:r>
    </w:p>
    <w:p w14:paraId="1A2CC3D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5.快进速度范围：0.10mL/h～2000mL/h最小增量 0.01ml/h。</w:t>
      </w:r>
    </w:p>
    <w:p w14:paraId="218B851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6.预置总量范围范围：0.1mL～9999mL，递增0.1ml。</w:t>
      </w:r>
    </w:p>
    <w:p w14:paraId="7209D6F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7.输液精度±5%。</w:t>
      </w:r>
    </w:p>
    <w:p w14:paraId="45D3681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8.体重设置范围：（0.1-300）kg最小步进0.1kg</w:t>
      </w:r>
    </w:p>
    <w:p w14:paraId="6A7BEA3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9.KVO速度设定范围：0.1mL/h～5.0ml/h 可调最小步进0.01ml/h。</w:t>
      </w:r>
    </w:p>
    <w:p w14:paraId="4A4302D5">
      <w:pPr>
        <w:keepNext w:val="0"/>
        <w:keepLines w:val="0"/>
        <w:pageBreakBefore w:val="0"/>
        <w:widowControl w:val="0"/>
        <w:kinsoku/>
        <w:wordWrap/>
        <w:overflowPunct/>
        <w:topLinePunct w:val="0"/>
        <w:autoSpaceDE/>
        <w:autoSpaceDN/>
        <w:bidi w:val="0"/>
        <w:adjustRightInd/>
        <w:snapToGrid/>
        <w:spacing w:line="240" w:lineRule="auto"/>
        <w:ind w:left="719" w:leftChars="228" w:hanging="240" w:hangingChars="1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10.具有10种输液模式：时间模式、速度模式、体重模式、微量模式、首剂量模式、序列模式、间断给药模式、梯度模式、剂量时间模式、点滴模式。</w:t>
      </w:r>
    </w:p>
    <w:p w14:paraId="6C8E3E9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11.动态压力检测，可实时显示当前压力值。</w:t>
      </w:r>
    </w:p>
    <w:p w14:paraId="4D24ACB8">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12.压力自动释放，当管路阻塞报警时，自动回撤管路压力，避免意外丸剂量伤害患者，输液泵支持上阻塞、下阻塞报警功能。</w:t>
      </w:r>
    </w:p>
    <w:p w14:paraId="1BC093B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13.3档阻塞压力阈值可调，最低75mmHg。</w:t>
      </w:r>
    </w:p>
    <w:p w14:paraId="3DD2625D">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14.具有排气快进功能，排除管路内的气泡和快速输液功能最大速度1500ml/h。</w:t>
      </w:r>
    </w:p>
    <w:p w14:paraId="5B70AA2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15.在线滴定功能，更改速度时完全不需要中断输液。</w:t>
      </w:r>
    </w:p>
    <w:p w14:paraId="56C0A35F">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16.气泡检测：可探测20μL的单个气泡，单个气泡大小7档可调累积气泡检测可设置：(0.10-4.00)ml/h。</w:t>
      </w:r>
    </w:p>
    <w:p w14:paraId="33000CB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17.药物库功能：可存储≥3000种药物。</w:t>
      </w:r>
    </w:p>
    <w:p w14:paraId="66602C4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18.日志记录：可存储≥5000条操作信息。</w:t>
      </w:r>
    </w:p>
    <w:p w14:paraId="5842CEA0">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19.自动计算四种累计量：24小时累积量、最近累积量、自定义时间段累积量、定时间隔累积量，轻松管理累计泵入液量。</w:t>
      </w:r>
    </w:p>
    <w:p w14:paraId="1DFA3884">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20.报警功能：管路阻塞报警、输液即将完毕提示、输液完毕提示、输注不顺畅报警、管路有气泡报警、泵门未关启动报警、电源线脱落报警、电池电量耗尽报警、电池欠压报警、遗忘操作报警、系统出错报警、输液量设置提示、快进键失灵提示、所选输液器未校准提示、KVO完毕报警</w:t>
      </w:r>
    </w:p>
    <w:p w14:paraId="68453F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21.电池工作时间≥4.5小时。</w:t>
      </w:r>
    </w:p>
    <w:p w14:paraId="5F5972B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22.防尘防水等级：IP34。</w:t>
      </w:r>
    </w:p>
    <w:p w14:paraId="35AA320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23.接口支持RS232数据传输、护士呼叫、DC输入功能。</w:t>
      </w:r>
    </w:p>
    <w:p w14:paraId="3454E14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24.可加装无线模块，实现无线联网通讯。</w:t>
      </w:r>
    </w:p>
    <w:p w14:paraId="3342F92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25.支持手动快进和自动快进</w:t>
      </w:r>
    </w:p>
    <w:p w14:paraId="546005F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26.试用输液器：符合标准的所有一次性使用输液器</w:t>
      </w:r>
    </w:p>
    <w:p w14:paraId="1129C03C">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27.报警音量10档可调报警等级分低中高三级可调同时以声音灯光文字和图片形式呈现。</w:t>
      </w:r>
    </w:p>
    <w:p w14:paraId="46B6E84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28.配置输液泵架，架子底座带四个万向轮，方便移动。</w:t>
      </w:r>
    </w:p>
    <w:p w14:paraId="24E86340">
      <w:pPr>
        <w:pStyle w:val="4"/>
        <w:pageBreakBefore w:val="0"/>
        <w:widowControl w:val="0"/>
        <w:kinsoku/>
        <w:wordWrap/>
        <w:overflowPunct/>
        <w:topLinePunct w:val="0"/>
        <w:autoSpaceDE/>
        <w:autoSpaceDN/>
        <w:bidi w:val="0"/>
        <w:adjustRightInd/>
        <w:snapToGrid/>
        <w:spacing w:line="0" w:lineRule="atLeast"/>
        <w:jc w:val="both"/>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二、商务参数</w:t>
      </w:r>
    </w:p>
    <w:p w14:paraId="0E08943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运输、装卸、培训、安装调试：由中标人负责承担，最终通过使用科室、设备科及相关部门确认验收交付使用。国产设备交付，设备必须为6个月内生产的产品；进口设备交付，设备必须为一年内生产的产品。</w:t>
      </w:r>
    </w:p>
    <w:p w14:paraId="0EFF153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★2、交货时间：按合同约定的日期交货。</w:t>
      </w:r>
    </w:p>
    <w:p w14:paraId="7A82BB1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★3、交货地点：娄底市中心医院指定地点。</w:t>
      </w:r>
    </w:p>
    <w:p w14:paraId="5750E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付款方式：设备验收合格后，供应商将发票交到娄底市中心医院后按程序支付货款90%（按医院财务制度一般情况下4个月内支付、特殊情况下最多不超过6个月），甲方在设备验收合格满3年后支付10%余款给乙方。</w:t>
      </w:r>
    </w:p>
    <w:p w14:paraId="5DB7ABC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★5、质保与售后：整机保修3年，终身维修。验收时出具原厂售后质保承诺书，质保期内每年巡检一次，并提交巡检记录。质保期内出现故障，1小时响应，响应后24小时上门服务。</w:t>
      </w:r>
    </w:p>
    <w:p w14:paraId="4C69FD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★6、在投标文件中必须提供相关佐证资料（加盖投标人公章的技术参数、技术白皮书、说明书、彩页），并在响应表中备注该条参数响应或正偏离的佐证资料所在页码。</w:t>
      </w:r>
    </w:p>
    <w:p w14:paraId="5F0ED3BC">
      <w:pPr>
        <w:pStyle w:val="2"/>
        <w:ind w:left="0" w:leftChars="0" w:firstLine="0" w:firstLineChars="0"/>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0EA5"/>
    <w:rsid w:val="038F25F8"/>
    <w:rsid w:val="063A400A"/>
    <w:rsid w:val="0AB302DE"/>
    <w:rsid w:val="151815D2"/>
    <w:rsid w:val="24366110"/>
    <w:rsid w:val="2D1E15AC"/>
    <w:rsid w:val="31590C6F"/>
    <w:rsid w:val="544C3814"/>
    <w:rsid w:val="5A2E0351"/>
    <w:rsid w:val="6CC2714E"/>
    <w:rsid w:val="7D7007F8"/>
    <w:rsid w:val="7DB802CE"/>
    <w:rsid w:val="7DD64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5">
    <w:name w:val="Normal Indent"/>
    <w:basedOn w:val="1"/>
    <w:unhideWhenUsed/>
    <w:qFormat/>
    <w:uiPriority w:val="0"/>
    <w:pPr>
      <w:ind w:firstLine="420" w:firstLineChars="200"/>
    </w:pPr>
  </w:style>
  <w:style w:type="paragraph" w:styleId="6">
    <w:name w:val="Body Text"/>
    <w:basedOn w:val="1"/>
    <w:qFormat/>
    <w:uiPriority w:val="0"/>
    <w:rPr>
      <w:rFonts w:eastAsia="Calibri" w:cs="Times New Roman"/>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0">
    <w:name w:val="List Paragraph"/>
    <w:basedOn w:val="1"/>
    <w:qFormat/>
    <w:uiPriority w:val="34"/>
    <w:pPr>
      <w:ind w:firstLine="420" w:firstLineChars="200"/>
    </w:pPr>
  </w:style>
  <w:style w:type="paragraph" w:customStyle="1" w:styleId="11">
    <w:name w:val="Default"/>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1254</Words>
  <Characters>1454</Characters>
  <Lines>0</Lines>
  <Paragraphs>0</Paragraphs>
  <TotalTime>1</TotalTime>
  <ScaleCrop>false</ScaleCrop>
  <LinksUpToDate>false</LinksUpToDate>
  <CharactersWithSpaces>1457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2025-09-02T10:48:00Z</dcterms:created>
  <dc:creator>Administrator</dc:creator>
  <cp:lastModifiedBy>蓝色贝雷</cp:lastModifiedBy>
  <cp:lastPrinted>2025-09-04T08:35:00Z</cp:lastPrinted>
  <dcterms:modified xsi:type="dcterms:W3CDTF">2025-09-07T09:25:32Z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CF5D747EF9F54D8DAA2EC3E0AEE83A0C_13</vt:lpwstr>
  </property>
  <property fmtid="{D5CDD505-2E9C-101B-9397-08002B2CF9AE}" pid="4" name="KSOTemplateDocerSaveRecord">
    <vt:lpwstr>eyJoZGlkIjoiZTQ4ODQwNThiYTg4YTBlNDhkZDRmNGNiNWM5NWE1YzAiLCJ1c2VySWQiOiIzNzg5NDc3MzEifQ==</vt:lpwstr>
  </property>
</Properties>
</file>