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虫害防治服务</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娄底市中心医院虫害防治服务</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娄底市中心医院虫害防治服务</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115EB18D">
      <w:pPr>
        <w:pStyle w:val="6"/>
        <w:numPr>
          <w:ilvl w:val="0"/>
          <w:numId w:val="1"/>
        </w:numPr>
        <w:tabs>
          <w:tab w:val="left" w:pos="312"/>
        </w:tabs>
        <w:snapToGrid w:val="0"/>
        <w:spacing w:line="480" w:lineRule="auto"/>
        <w:ind w:firstLine="560" w:firstLineChars="200"/>
        <w:rPr>
          <w:rFonts w:hint="eastAsia" w:ascii="仿宋" w:hAnsi="仿宋" w:eastAsia="仿宋" w:cs="仿宋"/>
          <w:b w:val="0"/>
          <w:bCs w:val="0"/>
          <w:color w:val="auto"/>
          <w:kern w:val="0"/>
          <w:sz w:val="28"/>
          <w:szCs w:val="28"/>
          <w:shd w:val="clear" w:color="auto" w:fill="auto"/>
          <w:lang w:val="en-US" w:eastAsia="zh-CN"/>
        </w:rPr>
      </w:pPr>
      <w:r>
        <w:rPr>
          <w:rFonts w:hint="eastAsia"/>
          <w:bCs/>
          <w:color w:val="auto"/>
          <w:sz w:val="28"/>
          <w:szCs w:val="28"/>
          <w:lang w:val="en-US" w:eastAsia="zh-CN"/>
        </w:rPr>
        <w:t>投标人资格要求</w:t>
      </w:r>
    </w:p>
    <w:p w14:paraId="64AEDE33">
      <w:pPr>
        <w:pStyle w:val="6"/>
        <w:numPr>
          <w:ilvl w:val="0"/>
          <w:numId w:val="2"/>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满足《中华人民共和国政府采购法》第二十二条规定，即：</w:t>
      </w:r>
    </w:p>
    <w:p w14:paraId="3916F18C">
      <w:pPr>
        <w:pStyle w:val="6"/>
        <w:numPr>
          <w:ilvl w:val="0"/>
          <w:numId w:val="0"/>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（1）具有独立承担民事责任的能力；</w:t>
      </w:r>
    </w:p>
    <w:p w14:paraId="0706BC48">
      <w:pPr>
        <w:pStyle w:val="6"/>
        <w:numPr>
          <w:ilvl w:val="0"/>
          <w:numId w:val="3"/>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具有良好的商业信誉和健全的财务会计制度；</w:t>
      </w:r>
    </w:p>
    <w:p w14:paraId="2F207D00">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具有履行合同所必需的设备和专业技术能力；</w:t>
      </w:r>
    </w:p>
    <w:p w14:paraId="432B397D">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有依法缴纳税收和社会保障资金的良好记录；</w:t>
      </w:r>
    </w:p>
    <w:p w14:paraId="146EDE75">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参加政府采购活动前三年内，在经营活动中没有重大违法记录；</w:t>
      </w:r>
    </w:p>
    <w:p w14:paraId="173D397D">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法律、行政法规规定的其他条件。</w:t>
      </w:r>
    </w:p>
    <w:p w14:paraId="30E99355">
      <w:pPr>
        <w:pStyle w:val="6"/>
        <w:numPr>
          <w:ilvl w:val="0"/>
          <w:numId w:val="0"/>
        </w:numPr>
        <w:tabs>
          <w:tab w:val="left" w:pos="312"/>
        </w:tabs>
        <w:snapToGrid w:val="0"/>
        <w:spacing w:line="480" w:lineRule="auto"/>
        <w:ind w:left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（7）营业许可证有提供白蚁的预防与治灭服务项目和消毒杀虫服务。</w:t>
      </w:r>
    </w:p>
    <w:p w14:paraId="62407223">
      <w:pPr>
        <w:pStyle w:val="6"/>
        <w:numPr>
          <w:ilvl w:val="0"/>
          <w:numId w:val="0"/>
        </w:numPr>
        <w:tabs>
          <w:tab w:val="left" w:pos="312"/>
        </w:tabs>
        <w:snapToGrid w:val="0"/>
        <w:spacing w:line="480" w:lineRule="auto"/>
        <w:ind w:left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（8）能提供合法有效的增值税专用发票。</w:t>
      </w:r>
    </w:p>
    <w:p w14:paraId="7ABD2153">
      <w:pPr>
        <w:pStyle w:val="10"/>
        <w:keepNext w:val="0"/>
        <w:keepLines w:val="0"/>
        <w:widowControl/>
        <w:numPr>
          <w:ilvl w:val="0"/>
          <w:numId w:val="0"/>
        </w:numPr>
        <w:suppressLineNumbers w:val="0"/>
        <w:spacing w:after="375" w:afterAutospacing="0" w:line="24" w:lineRule="atLeast"/>
        <w:jc w:val="both"/>
        <w:rPr>
          <w:rFonts w:hint="eastAsia" w:ascii="仿宋" w:hAnsi="仿宋" w:eastAsia="仿宋" w:cs="仿宋"/>
          <w:color w:val="auto"/>
          <w:sz w:val="28"/>
          <w:szCs w:val="28"/>
          <w:shd w:val="clear" w:color="auto" w:fill="auto"/>
        </w:rPr>
      </w:pPr>
      <w:r>
        <w:rPr>
          <w:rFonts w:hint="eastAsia" w:ascii="仿宋" w:hAnsi="仿宋" w:eastAsia="仿宋" w:cs="仿宋"/>
          <w:b w:val="0"/>
          <w:bCs w:val="0"/>
          <w:color w:val="auto"/>
          <w:kern w:val="0"/>
          <w:sz w:val="28"/>
          <w:szCs w:val="28"/>
          <w:shd w:val="clear" w:color="auto" w:fill="auto"/>
          <w:lang w:val="en-US" w:eastAsia="zh-CN"/>
        </w:rPr>
        <w:t>（9）近三年有两个20000平方米的白蚁防治合格</w:t>
      </w:r>
      <w:r>
        <w:rPr>
          <w:rFonts w:hint="eastAsia" w:ascii="仿宋" w:hAnsi="仿宋" w:eastAsia="仿宋" w:cs="仿宋"/>
          <w:b w:val="0"/>
          <w:bCs w:val="0"/>
          <w:color w:val="auto"/>
          <w:kern w:val="0"/>
          <w:sz w:val="28"/>
          <w:szCs w:val="28"/>
          <w:shd w:val="clear" w:color="auto" w:fill="auto"/>
          <w:lang w:val="en-US" w:eastAsia="zh-CN" w:bidi="ar-SA"/>
        </w:rPr>
        <w:t>项目（提供公司盖章的合同和合格证明复印件资料）</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bookmarkStart w:id="5" w:name="_GoBack"/>
      <w:bookmarkEnd w:id="5"/>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8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4"/>
        <w:gridCol w:w="2285"/>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6194"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85"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6194"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虫害防治服务</w:t>
            </w:r>
          </w:p>
        </w:tc>
        <w:tc>
          <w:tcPr>
            <w:tcW w:w="2285"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default" w:ascii="仿宋" w:hAnsi="仿宋" w:eastAsia="仿宋" w:cs="仿宋"/>
                <w:b w:val="0"/>
                <w:bCs w:val="0"/>
                <w:i w:val="0"/>
                <w:iCs w:val="0"/>
                <w:caps w:val="0"/>
                <w:color w:val="auto"/>
                <w:spacing w:val="0"/>
                <w:kern w:val="2"/>
                <w:sz w:val="28"/>
                <w:szCs w:val="28"/>
                <w:shd w:val="clear" w:fill="FFFFFF"/>
                <w:lang w:val="en-US" w:eastAsia="zh-CN" w:bidi="ar-SA"/>
              </w:rPr>
              <w:t>77416</w:t>
            </w:r>
          </w:p>
        </w:tc>
      </w:tr>
    </w:tbl>
    <w:p w14:paraId="42C22C63">
      <w:pPr>
        <w:pStyle w:val="10"/>
        <w:keepNext w:val="0"/>
        <w:keepLines w:val="0"/>
        <w:widowControl/>
        <w:suppressLineNumbers w:val="0"/>
        <w:spacing w:after="375" w:afterAutospacing="0" w:line="24" w:lineRule="atLeast"/>
        <w:rPr>
          <w:rFonts w:hint="default"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 xml:space="preserve"> </w:t>
      </w:r>
      <w:r>
        <w:rPr>
          <w:rFonts w:hint="eastAsia" w:ascii="仿宋" w:hAnsi="仿宋" w:eastAsia="仿宋" w:cs="仿宋"/>
          <w:b w:val="0"/>
          <w:bCs w:val="0"/>
          <w:i w:val="0"/>
          <w:iCs w:val="0"/>
          <w:caps w:val="0"/>
          <w:color w:val="auto"/>
          <w:spacing w:val="0"/>
          <w:kern w:val="2"/>
          <w:sz w:val="28"/>
          <w:szCs w:val="28"/>
          <w:shd w:val="clear" w:fill="FFFFFF"/>
          <w:lang w:val="en-US" w:eastAsia="zh-CN" w:bidi="ar-SA"/>
        </w:rPr>
        <w:t xml:space="preserve"> 项目地点：娄底市中心医院家属区、医疗区（奇石园、西门入口）、家属区内乔木死株；</w:t>
      </w:r>
    </w:p>
    <w:p w14:paraId="77939CAB">
      <w:pPr>
        <w:pageBreakBefore w:val="0"/>
        <w:numPr>
          <w:ilvl w:val="0"/>
          <w:numId w:val="4"/>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2A99A2DA">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default" w:ascii="仿宋" w:hAnsi="仿宋" w:eastAsia="仿宋" w:cs="仿宋"/>
          <w:i w:val="0"/>
          <w:iCs w:val="0"/>
          <w:caps w:val="0"/>
          <w:color w:val="auto"/>
          <w:spacing w:val="0"/>
          <w:kern w:val="2"/>
          <w:sz w:val="28"/>
          <w:szCs w:val="28"/>
          <w:shd w:val="clear" w:fill="FFFFFF"/>
          <w:lang w:val="en-US" w:eastAsia="zh-CN" w:bidi="ar-SA"/>
        </w:rPr>
      </w:pPr>
      <w:r>
        <w:rPr>
          <w:rFonts w:hint="eastAsia" w:ascii="仿宋" w:hAnsi="仿宋" w:eastAsia="仿宋" w:cs="仿宋"/>
          <w:i w:val="0"/>
          <w:iCs w:val="0"/>
          <w:caps w:val="0"/>
          <w:color w:val="auto"/>
          <w:spacing w:val="0"/>
          <w:kern w:val="2"/>
          <w:sz w:val="28"/>
          <w:szCs w:val="28"/>
          <w:shd w:val="clear" w:fill="FFFFFF"/>
          <w:lang w:val="en-US" w:eastAsia="zh-CN" w:bidi="ar-SA"/>
        </w:rPr>
        <w:t>（一）服务要求：</w:t>
      </w:r>
    </w:p>
    <w:p w14:paraId="51BF241B">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default" w:ascii="仿宋" w:hAnsi="仿宋" w:eastAsia="仿宋" w:cs="仿宋"/>
          <w:i w:val="0"/>
          <w:iCs w:val="0"/>
          <w:caps w:val="0"/>
          <w:color w:val="auto"/>
          <w:spacing w:val="0"/>
          <w:kern w:val="2"/>
          <w:sz w:val="28"/>
          <w:szCs w:val="28"/>
          <w:shd w:val="clear" w:fill="FFFFFF"/>
          <w:lang w:val="en-US" w:eastAsia="zh-CN" w:bidi="ar-SA"/>
        </w:rPr>
      </w:pPr>
      <w:r>
        <w:rPr>
          <w:rFonts w:hint="eastAsia" w:ascii="仿宋" w:hAnsi="仿宋" w:eastAsia="仿宋" w:cs="仿宋"/>
          <w:i w:val="0"/>
          <w:iCs w:val="0"/>
          <w:caps w:val="0"/>
          <w:color w:val="auto"/>
          <w:spacing w:val="0"/>
          <w:kern w:val="2"/>
          <w:sz w:val="28"/>
          <w:szCs w:val="28"/>
          <w:shd w:val="clear" w:fill="FFFFFF"/>
          <w:lang w:val="en-US" w:eastAsia="zh-CN" w:bidi="ar-SA"/>
        </w:rPr>
        <w:t>1、白蚁防治须符合</w:t>
      </w:r>
      <w:r>
        <w:rPr>
          <w:rFonts w:hint="default" w:ascii="仿宋" w:hAnsi="仿宋" w:eastAsia="仿宋" w:cs="仿宋"/>
          <w:i w:val="0"/>
          <w:iCs w:val="0"/>
          <w:caps w:val="0"/>
          <w:color w:val="auto"/>
          <w:spacing w:val="0"/>
          <w:kern w:val="2"/>
          <w:sz w:val="28"/>
          <w:szCs w:val="28"/>
          <w:shd w:val="clear" w:fill="FFFFFF"/>
          <w:lang w:val="en-US" w:eastAsia="zh-CN" w:bidi="ar-SA"/>
        </w:rPr>
        <w:t>《城市房屋白蚁防治管理规定》（建设部令〔2004〕第130号）</w:t>
      </w:r>
      <w:r>
        <w:rPr>
          <w:rFonts w:hint="eastAsia" w:ascii="仿宋" w:hAnsi="仿宋" w:eastAsia="仿宋" w:cs="仿宋"/>
          <w:i w:val="0"/>
          <w:iCs w:val="0"/>
          <w:caps w:val="0"/>
          <w:color w:val="auto"/>
          <w:spacing w:val="0"/>
          <w:kern w:val="2"/>
          <w:sz w:val="28"/>
          <w:szCs w:val="28"/>
          <w:shd w:val="clear" w:fill="FFFFFF"/>
          <w:lang w:val="en-US" w:eastAsia="zh-CN" w:bidi="ar-SA"/>
        </w:rPr>
        <w:t>、《园林绿化病虫害防治技术规范》标准；</w:t>
      </w:r>
    </w:p>
    <w:p w14:paraId="763FB498">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i w:val="0"/>
          <w:iCs w:val="0"/>
          <w:caps w:val="0"/>
          <w:color w:val="auto"/>
          <w:spacing w:val="0"/>
          <w:kern w:val="2"/>
          <w:sz w:val="28"/>
          <w:szCs w:val="28"/>
          <w:shd w:val="clear" w:fill="FFFFFF"/>
          <w:lang w:val="en-US" w:eastAsia="zh-CN" w:bidi="ar-SA"/>
        </w:rPr>
      </w:pPr>
      <w:r>
        <w:rPr>
          <w:rFonts w:hint="eastAsia" w:ascii="仿宋" w:hAnsi="仿宋" w:eastAsia="仿宋" w:cs="仿宋"/>
          <w:i w:val="0"/>
          <w:iCs w:val="0"/>
          <w:caps w:val="0"/>
          <w:color w:val="auto"/>
          <w:spacing w:val="0"/>
          <w:kern w:val="2"/>
          <w:sz w:val="28"/>
          <w:szCs w:val="28"/>
          <w:shd w:val="clear" w:fill="FFFFFF"/>
          <w:lang w:val="en-US" w:eastAsia="zh-CN" w:bidi="ar-SA"/>
        </w:rPr>
        <w:t>2、施工期间须采取有效防尘、防噪、防污染及安全围挡措施，不得影响医院正常诊疗秩序、患者安全及居民生活；</w:t>
      </w:r>
    </w:p>
    <w:p w14:paraId="5580F92C">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i w:val="0"/>
          <w:iCs w:val="0"/>
          <w:caps w:val="0"/>
          <w:color w:val="auto"/>
          <w:spacing w:val="0"/>
          <w:kern w:val="2"/>
          <w:sz w:val="28"/>
          <w:szCs w:val="28"/>
          <w:shd w:val="clear" w:fill="FFFFFF"/>
          <w:lang w:val="en-US" w:eastAsia="zh-CN" w:bidi="ar-SA"/>
        </w:rPr>
      </w:pPr>
      <w:r>
        <w:rPr>
          <w:rFonts w:hint="eastAsia" w:ascii="仿宋" w:hAnsi="仿宋" w:eastAsia="仿宋" w:cs="仿宋"/>
          <w:i w:val="0"/>
          <w:iCs w:val="0"/>
          <w:caps w:val="0"/>
          <w:color w:val="auto"/>
          <w:spacing w:val="0"/>
          <w:kern w:val="2"/>
          <w:sz w:val="28"/>
          <w:szCs w:val="28"/>
          <w:shd w:val="clear" w:fill="FFFFFF"/>
          <w:lang w:val="en-US" w:eastAsia="zh-CN" w:bidi="ar-SA"/>
        </w:rPr>
        <w:t>3、施工垃圾及砍伐后的树干、枝叶须当日清运，符合医疗及环境卫生标准；</w:t>
      </w:r>
    </w:p>
    <w:p w14:paraId="168CA10A">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i w:val="0"/>
          <w:iCs w:val="0"/>
          <w:caps w:val="0"/>
          <w:color w:val="auto"/>
          <w:spacing w:val="0"/>
          <w:kern w:val="2"/>
          <w:sz w:val="28"/>
          <w:szCs w:val="28"/>
          <w:shd w:val="clear" w:fill="FFFFFF"/>
          <w:lang w:val="en-US" w:eastAsia="zh-CN" w:bidi="ar-SA"/>
        </w:rPr>
      </w:pPr>
      <w:r>
        <w:rPr>
          <w:rFonts w:hint="eastAsia" w:ascii="仿宋" w:hAnsi="仿宋" w:eastAsia="仿宋" w:cs="仿宋"/>
          <w:i w:val="0"/>
          <w:iCs w:val="0"/>
          <w:caps w:val="0"/>
          <w:color w:val="auto"/>
          <w:spacing w:val="0"/>
          <w:kern w:val="2"/>
          <w:sz w:val="28"/>
          <w:szCs w:val="28"/>
          <w:shd w:val="clear" w:fill="FFFFFF"/>
          <w:lang w:val="en-US" w:eastAsia="zh-CN" w:bidi="ar-SA"/>
        </w:rPr>
        <w:t>4、提供3年保治期服务：保治期内，接到蚁害通知后24小时内响应，48小时内勘查并制定方案，7日内完成无偿灭治处理。</w:t>
      </w:r>
    </w:p>
    <w:p w14:paraId="78AF9097">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5、投标人须提交使用的白蚁防治药品检验合格报告及使用说明。</w:t>
      </w:r>
    </w:p>
    <w:p w14:paraId="7DE40D7C">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6、本项目采用包干总价报价，报价包含人工、材料、机械、管理、税费、保治期服务及3棵死株砍伐、清运、清理等全部费用。</w:t>
      </w:r>
    </w:p>
    <w:p w14:paraId="5CD190AC">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（二）服务范围</w:t>
      </w:r>
    </w:p>
    <w:p w14:paraId="2B9ED7E5">
      <w:pPr>
        <w:pStyle w:val="10"/>
        <w:keepNext w:val="0"/>
        <w:keepLines w:val="0"/>
        <w:pageBreakBefore w:val="0"/>
        <w:widowControl/>
        <w:suppressLineNumbers w:val="0"/>
        <w:kinsoku/>
        <w:wordWrap/>
        <w:overflowPunct/>
        <w:topLinePunct w:val="0"/>
        <w:autoSpaceDE/>
        <w:autoSpaceDN/>
        <w:bidi w:val="0"/>
        <w:adjustRightInd/>
        <w:snapToGrid/>
        <w:spacing w:after="375" w:afterAutospacing="0" w:line="320" w:lineRule="exact"/>
        <w:ind w:firstLine="560" w:firstLineChars="200"/>
        <w:jc w:val="both"/>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 xml:space="preserve">  1、对家属区、医疗区（奇石园、西门入口绿化带及8棵樟树）等区域开展虫害预防与灭治工作，范围约36103.25平方米，并提供3年保治期服务，涵盖建筑基础、墙体、木构件、绿化带、乔木灌木、公共通道、地下管网等易滋生虫害的区域；</w:t>
      </w:r>
    </w:p>
    <w:p w14:paraId="46FC9EA7">
      <w:pPr>
        <w:pStyle w:val="3"/>
        <w:pageBreakBefore w:val="0"/>
        <w:kinsoku/>
        <w:wordWrap/>
        <w:overflowPunct/>
        <w:topLinePunct w:val="0"/>
        <w:bidi w:val="0"/>
        <w:spacing w:line="440" w:lineRule="exact"/>
        <w:jc w:val="left"/>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 xml:space="preserve">    2、对家属区内以下三棵完全枯死、存在安全隐患的樟树实施规范要求申报、安全砍伐、枝干清运及现场清理： </w:t>
      </w:r>
    </w:p>
    <w:p w14:paraId="3072A166">
      <w:pPr>
        <w:pStyle w:val="3"/>
        <w:pageBreakBefore w:val="0"/>
        <w:kinsoku/>
        <w:wordWrap/>
        <w:overflowPunct/>
        <w:topLinePunct w:val="0"/>
        <w:bidi w:val="0"/>
        <w:spacing w:line="440" w:lineRule="exact"/>
        <w:ind w:firstLine="560" w:firstLineChars="200"/>
        <w:jc w:val="left"/>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①9栋东南侧1棵；</w:t>
      </w:r>
    </w:p>
    <w:p w14:paraId="7EDC168F">
      <w:pPr>
        <w:pStyle w:val="3"/>
        <w:pageBreakBefore w:val="0"/>
        <w:kinsoku/>
        <w:wordWrap/>
        <w:overflowPunct/>
        <w:topLinePunct w:val="0"/>
        <w:bidi w:val="0"/>
        <w:spacing w:line="440" w:lineRule="exact"/>
        <w:ind w:firstLine="560" w:firstLineChars="200"/>
        <w:jc w:val="left"/>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②10栋南侧1棵；</w:t>
      </w:r>
    </w:p>
    <w:p w14:paraId="7AAE65B5">
      <w:pPr>
        <w:pStyle w:val="3"/>
        <w:pageBreakBefore w:val="0"/>
        <w:kinsoku/>
        <w:wordWrap/>
        <w:overflowPunct/>
        <w:topLinePunct w:val="0"/>
        <w:bidi w:val="0"/>
        <w:spacing w:line="440" w:lineRule="exact"/>
        <w:ind w:firstLine="560" w:firstLineChars="200"/>
        <w:jc w:val="left"/>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③6栋东北侧1棵。</w:t>
      </w:r>
    </w:p>
    <w:p w14:paraId="7A4813CB">
      <w:pPr>
        <w:jc w:val="left"/>
        <w:rPr>
          <w:rFonts w:hint="default"/>
          <w:lang w:val="en-US" w:eastAsia="zh-CN"/>
        </w:rPr>
      </w:pP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0C66EE5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auto"/>
        <w:rPr>
          <w:rFonts w:hint="default" w:ascii="宋体" w:hAnsi="宋体" w:eastAsia="宋体" w:cs="宋体"/>
          <w:color w:val="auto"/>
          <w:kern w:val="0"/>
          <w:sz w:val="28"/>
          <w:szCs w:val="28"/>
          <w:lang w:val="en-US" w:eastAsia="zh-CN" w:bidi="ar"/>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宋体" w:hAnsi="宋体" w:eastAsia="宋体" w:cs="宋体"/>
          <w:color w:val="auto"/>
          <w:kern w:val="0"/>
          <w:sz w:val="28"/>
          <w:szCs w:val="28"/>
          <w:lang w:val="en-US" w:eastAsia="zh-CN" w:bidi="ar"/>
        </w:rPr>
        <w:t xml:space="preserve">                                          合同编号：</w:t>
      </w:r>
    </w:p>
    <w:p w14:paraId="5582BC6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right="0"/>
        <w:jc w:val="center"/>
        <w:textAlignment w:val="auto"/>
        <w:rPr>
          <w:rFonts w:hint="eastAsia" w:ascii="宋体" w:hAnsi="宋体" w:eastAsia="宋体" w:cs="宋体"/>
          <w:color w:val="auto"/>
          <w:sz w:val="28"/>
          <w:szCs w:val="28"/>
          <w:u w:val="single"/>
          <w:lang w:val="en-US" w:eastAsia="zh-CN"/>
        </w:rPr>
      </w:pPr>
      <w:r>
        <w:rPr>
          <w:rFonts w:hint="eastAsia" w:ascii="宋体" w:hAnsi="宋体" w:eastAsia="宋体" w:cs="宋体"/>
          <w:b/>
          <w:bCs/>
          <w:color w:val="auto"/>
          <w:sz w:val="44"/>
          <w:szCs w:val="44"/>
          <w:lang w:val="en-US" w:eastAsia="zh-CN"/>
        </w:rPr>
        <w:t>虫害防治服</w:t>
      </w:r>
      <w:r>
        <w:rPr>
          <w:rFonts w:hint="eastAsia" w:cs="宋体"/>
          <w:b/>
          <w:bCs/>
          <w:color w:val="auto"/>
          <w:sz w:val="44"/>
          <w:szCs w:val="44"/>
          <w:lang w:val="en-US" w:eastAsia="zh-CN"/>
        </w:rPr>
        <w:t>务</w:t>
      </w:r>
      <w:r>
        <w:rPr>
          <w:rFonts w:ascii="宋体" w:hAnsi="宋体" w:eastAsia="宋体" w:cs="宋体"/>
          <w:b/>
          <w:bCs/>
          <w:color w:val="auto"/>
          <w:sz w:val="44"/>
          <w:szCs w:val="44"/>
        </w:rPr>
        <w:t>合同</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p>
    <w:p w14:paraId="38D71AB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single"/>
          <w:lang w:val="en-US" w:eastAsia="zh-CN"/>
        </w:rPr>
      </w:pPr>
      <w:r>
        <w:rPr>
          <w:rStyle w:val="14"/>
          <w:rFonts w:ascii="宋体" w:hAnsi="宋体" w:eastAsia="宋体" w:cs="宋体"/>
          <w:color w:val="auto"/>
          <w:sz w:val="28"/>
          <w:szCs w:val="28"/>
        </w:rPr>
        <w:t>甲方：</w:t>
      </w:r>
      <w:r>
        <w:rPr>
          <w:rFonts w:hint="eastAsia" w:ascii="宋体" w:hAnsi="宋体" w:eastAsia="宋体" w:cs="宋体"/>
          <w:color w:val="auto"/>
          <w:sz w:val="28"/>
          <w:szCs w:val="28"/>
          <w:u w:val="none"/>
          <w:lang w:eastAsia="zh-CN"/>
        </w:rPr>
        <w:t>娄底市中心医院</w:t>
      </w:r>
      <w:r>
        <w:rPr>
          <w:rFonts w:hint="eastAsia" w:ascii="宋体" w:hAnsi="宋体" w:eastAsia="宋体" w:cs="宋体"/>
          <w:color w:val="auto"/>
          <w:sz w:val="28"/>
          <w:szCs w:val="28"/>
          <w:u w:val="none"/>
          <w:lang w:val="en-US" w:eastAsia="zh-CN"/>
        </w:rPr>
        <w:t xml:space="preserve">  </w:t>
      </w:r>
    </w:p>
    <w:p w14:paraId="1865F1E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法定代表人：杨吉军</w:t>
      </w:r>
    </w:p>
    <w:p w14:paraId="6D5FE53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统一社会信用代码：12431300447162073W</w:t>
      </w:r>
    </w:p>
    <w:p w14:paraId="4B12B975">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地址：湖南省娄底市娄星区长青中街51号</w:t>
      </w:r>
    </w:p>
    <w:p w14:paraId="294363D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single"/>
          <w:lang w:val="en-US" w:eastAsia="zh-CN"/>
        </w:rPr>
      </w:pPr>
    </w:p>
    <w:p w14:paraId="26C07A3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single"/>
          <w:lang w:val="en-US" w:eastAsia="zh-CN"/>
        </w:rPr>
      </w:pPr>
      <w:r>
        <w:rPr>
          <w:rStyle w:val="14"/>
          <w:rFonts w:ascii="宋体" w:hAnsi="宋体" w:eastAsia="宋体" w:cs="宋体"/>
          <w:color w:val="auto"/>
          <w:sz w:val="28"/>
          <w:szCs w:val="28"/>
        </w:rPr>
        <w:t>乙方：</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p>
    <w:p w14:paraId="1786E90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法定代表人：</w:t>
      </w:r>
    </w:p>
    <w:p w14:paraId="44C2497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统一社会信用代码：</w:t>
      </w:r>
    </w:p>
    <w:p w14:paraId="5B3ADE8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地址：</w:t>
      </w:r>
    </w:p>
    <w:p w14:paraId="0604BB3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8"/>
          <w:szCs w:val="28"/>
          <w:u w:val="none"/>
          <w:lang w:val="en-US" w:eastAsia="zh-CN"/>
        </w:rPr>
      </w:pPr>
    </w:p>
    <w:p w14:paraId="1655BF9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乙方取得了白蚁防治资质证书且资质证书在合法有效期内，具有白蚁防治资质；甲方需</w:t>
      </w:r>
      <w:r>
        <w:rPr>
          <w:rFonts w:ascii="宋体" w:hAnsi="宋体" w:eastAsia="宋体" w:cs="宋体"/>
          <w:color w:val="auto"/>
          <w:sz w:val="28"/>
          <w:szCs w:val="28"/>
        </w:rPr>
        <w:t>对家属区及院区</w:t>
      </w:r>
      <w:r>
        <w:rPr>
          <w:rFonts w:hint="eastAsia" w:cs="宋体"/>
          <w:color w:val="auto"/>
          <w:sz w:val="28"/>
          <w:szCs w:val="28"/>
          <w:lang w:val="en-US" w:eastAsia="zh-CN"/>
        </w:rPr>
        <w:t>部分区域进行虫害</w:t>
      </w:r>
      <w:r>
        <w:rPr>
          <w:rFonts w:ascii="宋体" w:hAnsi="宋体" w:eastAsia="宋体" w:cs="宋体"/>
          <w:color w:val="auto"/>
          <w:sz w:val="28"/>
          <w:szCs w:val="28"/>
        </w:rPr>
        <w:t>安全与卫生</w:t>
      </w:r>
      <w:r>
        <w:rPr>
          <w:rFonts w:hint="eastAsia" w:cs="宋体"/>
          <w:color w:val="auto"/>
          <w:sz w:val="28"/>
          <w:szCs w:val="28"/>
          <w:lang w:val="en-US" w:eastAsia="zh-CN"/>
        </w:rPr>
        <w:t>隐患处理，通过</w:t>
      </w:r>
      <w:r>
        <w:rPr>
          <w:rFonts w:hint="eastAsia" w:cs="宋体"/>
          <w:color w:val="auto"/>
          <w:sz w:val="28"/>
          <w:szCs w:val="28"/>
          <w:u w:val="single"/>
          <w:lang w:val="en-US" w:eastAsia="zh-CN"/>
        </w:rPr>
        <w:t xml:space="preserve"> 医院公开挂网 </w:t>
      </w:r>
      <w:r>
        <w:rPr>
          <w:rFonts w:hint="eastAsia" w:cs="宋体"/>
          <w:color w:val="auto"/>
          <w:sz w:val="28"/>
          <w:szCs w:val="28"/>
          <w:u w:val="none"/>
          <w:lang w:val="en-US" w:eastAsia="zh-CN"/>
        </w:rPr>
        <w:t>方式</w:t>
      </w:r>
      <w:r>
        <w:rPr>
          <w:rFonts w:hint="eastAsia" w:cs="宋体"/>
          <w:color w:val="auto"/>
          <w:sz w:val="28"/>
          <w:szCs w:val="28"/>
          <w:lang w:val="en-US" w:eastAsia="zh-CN"/>
        </w:rPr>
        <w:t>选定乙方作为虫害防治服务单位</w:t>
      </w:r>
      <w:r>
        <w:rPr>
          <w:rFonts w:ascii="宋体" w:hAnsi="宋体" w:eastAsia="宋体" w:cs="宋体"/>
          <w:color w:val="auto"/>
          <w:sz w:val="28"/>
          <w:szCs w:val="28"/>
        </w:rPr>
        <w:t>。</w:t>
      </w:r>
      <w:r>
        <w:rPr>
          <w:rFonts w:hint="eastAsia" w:cs="宋体"/>
          <w:color w:val="auto"/>
          <w:sz w:val="28"/>
          <w:szCs w:val="28"/>
          <w:lang w:val="en-US" w:eastAsia="zh-CN"/>
        </w:rPr>
        <w:t>甲、乙双方</w:t>
      </w:r>
      <w:r>
        <w:rPr>
          <w:rFonts w:ascii="宋体" w:hAnsi="宋体" w:eastAsia="宋体" w:cs="宋体"/>
          <w:color w:val="auto"/>
          <w:sz w:val="28"/>
          <w:szCs w:val="28"/>
        </w:rPr>
        <w:t>根据《中华人民共和国民法典》《城市房屋白蚁防治管理规定》（建设部令〔2004〕第130号）、《农药管理条例》《湖南省白蚁防治收费管理有关问题的通知》《城市绿化条例》等相关法律法规，在平等、自愿、公平和诚实信用的基础上，</w:t>
      </w:r>
      <w:r>
        <w:rPr>
          <w:rFonts w:hint="eastAsia" w:cs="宋体"/>
          <w:color w:val="auto"/>
          <w:sz w:val="28"/>
          <w:szCs w:val="28"/>
          <w:lang w:val="en-US" w:eastAsia="zh-CN"/>
        </w:rPr>
        <w:t>就乙方提供虫害防治服务的相关事宜</w:t>
      </w:r>
      <w:r>
        <w:rPr>
          <w:rFonts w:ascii="宋体" w:hAnsi="宋体" w:eastAsia="宋体" w:cs="宋体"/>
          <w:color w:val="auto"/>
          <w:sz w:val="28"/>
          <w:szCs w:val="28"/>
        </w:rPr>
        <w:t>充分协商，特订立本合同，以资共同遵守。</w:t>
      </w:r>
    </w:p>
    <w:p w14:paraId="6D6D485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hint="default" w:cs="宋体"/>
          <w:b/>
          <w:bCs/>
          <w:color w:val="auto"/>
          <w:sz w:val="28"/>
          <w:szCs w:val="28"/>
          <w:lang w:val="en-US" w:eastAsia="zh-CN"/>
        </w:rPr>
      </w:pPr>
      <w:r>
        <w:rPr>
          <w:rFonts w:ascii="宋体" w:hAnsi="宋体" w:eastAsia="宋体" w:cs="宋体"/>
          <w:b/>
          <w:bCs/>
          <w:color w:val="auto"/>
          <w:sz w:val="28"/>
          <w:szCs w:val="28"/>
        </w:rPr>
        <w:t xml:space="preserve">第一条 </w:t>
      </w:r>
      <w:r>
        <w:rPr>
          <w:rFonts w:hint="eastAsia" w:cs="宋体"/>
          <w:b/>
          <w:bCs/>
          <w:color w:val="auto"/>
          <w:sz w:val="28"/>
          <w:szCs w:val="28"/>
          <w:lang w:val="en-US" w:eastAsia="zh-CN"/>
        </w:rPr>
        <w:t>服务内容、范围及要求</w:t>
      </w:r>
    </w:p>
    <w:p w14:paraId="1D03822A">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cs="宋体"/>
          <w:b w:val="0"/>
          <w:bCs w:val="0"/>
          <w:color w:val="auto"/>
          <w:sz w:val="28"/>
          <w:szCs w:val="28"/>
          <w:lang w:val="en-US" w:eastAsia="zh-CN"/>
        </w:rPr>
      </w:pPr>
      <w:r>
        <w:rPr>
          <w:rFonts w:hint="eastAsia" w:cs="宋体"/>
          <w:b w:val="0"/>
          <w:bCs w:val="0"/>
          <w:color w:val="auto"/>
          <w:sz w:val="28"/>
          <w:szCs w:val="28"/>
          <w:lang w:val="en-US" w:eastAsia="zh-CN"/>
        </w:rPr>
        <w:t>1.1 乙方负责对甲方家属区、医疗区</w:t>
      </w:r>
      <w:r>
        <w:rPr>
          <w:rFonts w:hint="eastAsia" w:ascii="宋体" w:hAnsi="宋体" w:eastAsia="宋体" w:cs="宋体"/>
          <w:b w:val="0"/>
          <w:bCs w:val="0"/>
          <w:color w:val="auto"/>
          <w:sz w:val="28"/>
          <w:szCs w:val="28"/>
          <w:lang w:val="en-US" w:eastAsia="zh-CN"/>
        </w:rPr>
        <w:t>（奇石园、西门入口）</w:t>
      </w:r>
      <w:r>
        <w:rPr>
          <w:rFonts w:hint="eastAsia" w:cs="宋体"/>
          <w:b w:val="0"/>
          <w:bCs w:val="0"/>
          <w:color w:val="auto"/>
          <w:sz w:val="28"/>
          <w:szCs w:val="28"/>
          <w:lang w:val="en-US" w:eastAsia="zh-CN"/>
        </w:rPr>
        <w:t>区域内的白蚁及其他有害生物进行预防、控制和治理，服务范围约36103.25平方米，包括但不限于建筑物基础、墙体、木构件、绿化带、乔木灌木、公共通道、地下管网等易滋生虫害的区域。</w:t>
      </w:r>
    </w:p>
    <w:p w14:paraId="607EF2DD">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cs="宋体"/>
          <w:b w:val="0"/>
          <w:bCs w:val="0"/>
          <w:color w:val="auto"/>
          <w:sz w:val="28"/>
          <w:szCs w:val="28"/>
          <w:lang w:val="en-US" w:eastAsia="zh-CN"/>
        </w:rPr>
      </w:pPr>
      <w:r>
        <w:rPr>
          <w:rFonts w:hint="eastAsia" w:cs="宋体"/>
          <w:b w:val="0"/>
          <w:bCs w:val="0"/>
          <w:color w:val="auto"/>
          <w:sz w:val="28"/>
          <w:szCs w:val="28"/>
          <w:lang w:val="en-US" w:eastAsia="zh-CN"/>
        </w:rPr>
        <w:t>1.2 乙方的防治工作应符合国家及地方相关技术规范要求，采取科学、环保、安全的防治措施，确保不对人员健康和环境造成危害。</w:t>
      </w:r>
    </w:p>
    <w:p w14:paraId="36A6D11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default" w:ascii="宋体" w:hAnsi="宋体" w:eastAsia="宋体" w:cs="宋体"/>
          <w:b w:val="0"/>
          <w:bCs w:val="0"/>
          <w:color w:val="auto"/>
          <w:sz w:val="28"/>
          <w:szCs w:val="28"/>
          <w:lang w:val="en-US" w:eastAsia="zh-CN"/>
        </w:rPr>
      </w:pPr>
      <w:r>
        <w:rPr>
          <w:rFonts w:hint="eastAsia" w:cs="宋体"/>
          <w:b w:val="0"/>
          <w:bCs w:val="0"/>
          <w:color w:val="auto"/>
          <w:sz w:val="28"/>
          <w:szCs w:val="28"/>
          <w:lang w:val="en-US" w:eastAsia="zh-CN"/>
        </w:rPr>
        <w:t>1.3 乙方每次服务后需向甲方提交书面报告，载明施药位置、用药种类、剂量及处理效果，并做好定期回访与监测记录。</w:t>
      </w:r>
    </w:p>
    <w:p w14:paraId="6D348578">
      <w:pPr>
        <w:pStyle w:val="1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firstLine="628" w:firstLineChars="200"/>
        <w:jc w:val="both"/>
        <w:textAlignment w:val="auto"/>
        <w:rPr>
          <w:rFonts w:hint="eastAsia" w:ascii="宋体" w:hAnsi="宋体" w:eastAsia="宋体" w:cs="宋体"/>
          <w:color w:val="auto"/>
          <w:sz w:val="28"/>
          <w:szCs w:val="28"/>
          <w:u w:val="none"/>
          <w:lang w:eastAsia="zh-CN"/>
        </w:rPr>
      </w:pPr>
      <w:r>
        <w:rPr>
          <w:rFonts w:hint="eastAsia" w:cs="宋体"/>
          <w:color w:val="auto"/>
          <w:spacing w:val="17"/>
          <w:sz w:val="28"/>
          <w:szCs w:val="28"/>
          <w:lang w:val="en-US" w:eastAsia="zh-CN"/>
        </w:rPr>
        <w:t>1.4 乙方负责对</w:t>
      </w:r>
      <w:r>
        <w:rPr>
          <w:rFonts w:hint="eastAsia" w:ascii="宋体" w:hAnsi="宋体" w:eastAsia="宋体" w:cs="宋体"/>
          <w:color w:val="auto"/>
          <w:spacing w:val="17"/>
          <w:sz w:val="28"/>
          <w:szCs w:val="28"/>
          <w:lang w:val="en-US" w:eastAsia="zh-CN"/>
        </w:rPr>
        <w:t>位于</w:t>
      </w:r>
      <w:r>
        <w:rPr>
          <w:rFonts w:hint="eastAsia" w:cs="宋体"/>
          <w:color w:val="auto"/>
          <w:spacing w:val="17"/>
          <w:sz w:val="28"/>
          <w:szCs w:val="28"/>
          <w:lang w:val="en-US" w:eastAsia="zh-CN"/>
        </w:rPr>
        <w:t>甲方家属区</w:t>
      </w:r>
      <w:r>
        <w:rPr>
          <w:rFonts w:ascii="宋体" w:hAnsi="宋体" w:eastAsia="宋体" w:cs="宋体"/>
          <w:color w:val="auto"/>
          <w:spacing w:val="17"/>
          <w:sz w:val="28"/>
          <w:szCs w:val="28"/>
        </w:rPr>
        <w:t>9栋东南侧</w:t>
      </w:r>
      <w:r>
        <w:rPr>
          <w:rFonts w:hint="eastAsia" w:ascii="宋体" w:hAnsi="宋体" w:eastAsia="宋体" w:cs="宋体"/>
          <w:color w:val="auto"/>
          <w:spacing w:val="17"/>
          <w:sz w:val="28"/>
          <w:szCs w:val="28"/>
          <w:lang w:eastAsia="zh-CN"/>
        </w:rPr>
        <w:t>、</w:t>
      </w:r>
      <w:r>
        <w:rPr>
          <w:rFonts w:ascii="宋体" w:hAnsi="宋体" w:eastAsia="宋体" w:cs="宋体"/>
          <w:color w:val="auto"/>
          <w:spacing w:val="17"/>
          <w:sz w:val="28"/>
          <w:szCs w:val="28"/>
        </w:rPr>
        <w:t>10栋南侧</w:t>
      </w:r>
      <w:r>
        <w:rPr>
          <w:rFonts w:hint="eastAsia" w:ascii="宋体" w:hAnsi="宋体" w:eastAsia="宋体" w:cs="宋体"/>
          <w:color w:val="auto"/>
          <w:spacing w:val="17"/>
          <w:sz w:val="28"/>
          <w:szCs w:val="28"/>
          <w:lang w:eastAsia="zh-CN"/>
        </w:rPr>
        <w:t>、</w:t>
      </w:r>
      <w:r>
        <w:rPr>
          <w:rFonts w:ascii="宋体" w:hAnsi="宋体" w:eastAsia="宋体" w:cs="宋体"/>
          <w:color w:val="auto"/>
          <w:spacing w:val="17"/>
          <w:sz w:val="28"/>
          <w:szCs w:val="28"/>
        </w:rPr>
        <w:t>6栋</w:t>
      </w:r>
      <w:r>
        <w:rPr>
          <w:rFonts w:hint="eastAsia" w:ascii="宋体" w:hAnsi="宋体" w:eastAsia="宋体" w:cs="宋体"/>
          <w:color w:val="auto"/>
          <w:spacing w:val="17"/>
          <w:sz w:val="28"/>
          <w:szCs w:val="28"/>
          <w:u w:val="none"/>
          <w:lang w:val="en-US" w:eastAsia="zh-CN"/>
        </w:rPr>
        <w:t>东北</w:t>
      </w:r>
      <w:r>
        <w:rPr>
          <w:rFonts w:ascii="宋体" w:hAnsi="宋体" w:eastAsia="宋体" w:cs="宋体"/>
          <w:color w:val="auto"/>
          <w:spacing w:val="17"/>
          <w:sz w:val="28"/>
          <w:szCs w:val="28"/>
        </w:rPr>
        <w:t>角</w:t>
      </w:r>
      <w:r>
        <w:rPr>
          <w:rFonts w:hint="eastAsia" w:ascii="宋体" w:hAnsi="宋体" w:eastAsia="宋体" w:cs="宋体"/>
          <w:color w:val="auto"/>
          <w:spacing w:val="17"/>
          <w:sz w:val="28"/>
          <w:szCs w:val="28"/>
          <w:lang w:val="en-US" w:eastAsia="zh-CN"/>
        </w:rPr>
        <w:t>3棵</w:t>
      </w:r>
      <w:r>
        <w:rPr>
          <w:rFonts w:ascii="宋体" w:hAnsi="宋体" w:eastAsia="宋体" w:cs="宋体"/>
          <w:color w:val="auto"/>
          <w:spacing w:val="17"/>
          <w:sz w:val="28"/>
          <w:szCs w:val="28"/>
          <w:u w:val="none"/>
        </w:rPr>
        <w:t>枯死樟树</w:t>
      </w:r>
      <w:r>
        <w:rPr>
          <w:rFonts w:hint="eastAsia" w:ascii="宋体" w:hAnsi="宋体" w:eastAsia="宋体" w:cs="宋体"/>
          <w:color w:val="auto"/>
          <w:spacing w:val="17"/>
          <w:sz w:val="28"/>
          <w:szCs w:val="28"/>
          <w:u w:val="none"/>
          <w:lang w:val="en-US" w:eastAsia="zh-CN"/>
        </w:rPr>
        <w:t>进行</w:t>
      </w:r>
      <w:r>
        <w:rPr>
          <w:rFonts w:ascii="宋体" w:hAnsi="宋体" w:eastAsia="宋体" w:cs="宋体"/>
          <w:color w:val="auto"/>
          <w:spacing w:val="17"/>
          <w:sz w:val="28"/>
          <w:szCs w:val="28"/>
        </w:rPr>
        <w:t>砍伐</w:t>
      </w:r>
      <w:r>
        <w:rPr>
          <w:rFonts w:hint="eastAsia" w:ascii="宋体" w:hAnsi="宋体" w:eastAsia="宋体" w:cs="宋体"/>
          <w:color w:val="auto"/>
          <w:spacing w:val="17"/>
          <w:sz w:val="28"/>
          <w:szCs w:val="28"/>
          <w:lang w:eastAsia="zh-CN"/>
        </w:rPr>
        <w:t>、清运枝干及清理现场</w:t>
      </w:r>
      <w:r>
        <w:rPr>
          <w:rFonts w:hint="eastAsia" w:ascii="宋体" w:hAnsi="宋体" w:eastAsia="宋体" w:cs="宋体"/>
          <w:color w:val="auto"/>
          <w:spacing w:val="-11"/>
          <w:sz w:val="28"/>
          <w:szCs w:val="28"/>
          <w:lang w:eastAsia="zh-CN"/>
        </w:rPr>
        <w:t>。</w:t>
      </w:r>
    </w:p>
    <w:p w14:paraId="20395566">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cs="宋体"/>
          <w:b/>
          <w:bCs/>
          <w:color w:val="auto"/>
          <w:sz w:val="28"/>
          <w:szCs w:val="28"/>
          <w:lang w:val="en-US" w:eastAsia="zh-CN"/>
        </w:rPr>
        <w:t>第二条 服务期限</w:t>
      </w:r>
    </w:p>
    <w:p w14:paraId="4FAD49A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 服务期限为三年，自乙方完成第一次全面</w:t>
      </w:r>
      <w:r>
        <w:rPr>
          <w:rFonts w:hint="eastAsia" w:cs="宋体"/>
          <w:color w:val="auto"/>
          <w:sz w:val="28"/>
          <w:szCs w:val="28"/>
          <w:lang w:val="en-US" w:eastAsia="zh-CN"/>
        </w:rPr>
        <w:t>虫害</w:t>
      </w:r>
      <w:r>
        <w:rPr>
          <w:rFonts w:ascii="宋体" w:hAnsi="宋体" w:eastAsia="宋体" w:cs="宋体"/>
          <w:color w:val="auto"/>
          <w:sz w:val="28"/>
          <w:szCs w:val="28"/>
        </w:rPr>
        <w:t>防治</w:t>
      </w:r>
      <w:r>
        <w:rPr>
          <w:rFonts w:hint="eastAsia" w:ascii="宋体" w:hAnsi="宋体" w:eastAsia="宋体" w:cs="宋体"/>
          <w:color w:val="auto"/>
          <w:sz w:val="28"/>
          <w:szCs w:val="28"/>
          <w:lang w:val="en-US" w:eastAsia="zh-CN"/>
        </w:rPr>
        <w:t>并经甲方验收合格之日起开始计算。</w:t>
      </w:r>
    </w:p>
    <w:p w14:paraId="08ADDD4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ascii="宋体" w:hAnsi="宋体" w:eastAsia="宋体" w:cs="宋体"/>
          <w:color w:val="auto"/>
          <w:sz w:val="28"/>
          <w:szCs w:val="28"/>
          <w:lang w:val="en-US" w:eastAsia="zh-CN"/>
        </w:rPr>
        <w:t>2.2 乙方应在本合同签订之日起20日内完成</w:t>
      </w:r>
      <w:r>
        <w:rPr>
          <w:rFonts w:ascii="宋体" w:hAnsi="宋体" w:eastAsia="宋体" w:cs="宋体"/>
          <w:color w:val="auto"/>
          <w:sz w:val="28"/>
          <w:szCs w:val="28"/>
        </w:rPr>
        <w:t>樟树砍伐</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枝干清运和现场清理。</w:t>
      </w:r>
    </w:p>
    <w:p w14:paraId="7C41D79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cs="宋体"/>
          <w:color w:val="auto"/>
          <w:sz w:val="28"/>
          <w:szCs w:val="28"/>
          <w:lang w:val="en-US" w:eastAsia="zh-CN"/>
        </w:rPr>
      </w:pPr>
      <w:r>
        <w:rPr>
          <w:rFonts w:hint="eastAsia" w:cs="宋体"/>
          <w:color w:val="auto"/>
          <w:sz w:val="28"/>
          <w:szCs w:val="28"/>
          <w:lang w:val="en-US" w:eastAsia="zh-CN"/>
        </w:rPr>
        <w:t>2.3</w:t>
      </w:r>
      <w:r>
        <w:rPr>
          <w:rFonts w:ascii="宋体" w:hAnsi="宋体" w:eastAsia="宋体" w:cs="宋体"/>
          <w:color w:val="auto"/>
          <w:sz w:val="28"/>
          <w:szCs w:val="28"/>
        </w:rPr>
        <w:t xml:space="preserve"> </w:t>
      </w:r>
      <w:r>
        <w:rPr>
          <w:rFonts w:hint="eastAsia" w:cs="宋体"/>
          <w:color w:val="auto"/>
          <w:sz w:val="28"/>
          <w:szCs w:val="28"/>
          <w:lang w:val="en-US" w:eastAsia="zh-CN"/>
        </w:rPr>
        <w:t>乙方应在本合同签订之日起</w:t>
      </w:r>
      <w:r>
        <w:rPr>
          <w:rFonts w:hint="eastAsia" w:cs="宋体"/>
          <w:color w:val="auto"/>
          <w:sz w:val="28"/>
          <w:szCs w:val="28"/>
          <w:u w:val="single"/>
          <w:lang w:val="en-US" w:eastAsia="zh-CN"/>
        </w:rPr>
        <w:t xml:space="preserve"> 7 </w:t>
      </w:r>
      <w:r>
        <w:rPr>
          <w:rFonts w:hint="eastAsia" w:cs="宋体"/>
          <w:color w:val="auto"/>
          <w:sz w:val="28"/>
          <w:szCs w:val="28"/>
          <w:lang w:val="en-US" w:eastAsia="zh-CN"/>
        </w:rPr>
        <w:t>日内完成第一次全面的虫害</w:t>
      </w:r>
      <w:r>
        <w:rPr>
          <w:rFonts w:ascii="宋体" w:hAnsi="宋体" w:eastAsia="宋体" w:cs="宋体"/>
          <w:color w:val="auto"/>
          <w:sz w:val="28"/>
          <w:szCs w:val="28"/>
        </w:rPr>
        <w:t>防治</w:t>
      </w:r>
      <w:r>
        <w:rPr>
          <w:rFonts w:hint="eastAsia" w:cs="宋体"/>
          <w:color w:val="auto"/>
          <w:sz w:val="28"/>
          <w:szCs w:val="28"/>
          <w:lang w:val="en-US" w:eastAsia="zh-CN"/>
        </w:rPr>
        <w:t>服务。</w:t>
      </w:r>
    </w:p>
    <w:p w14:paraId="38BEE895">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宋体" w:hAnsi="宋体" w:eastAsia="宋体" w:cs="宋体"/>
          <w:b/>
          <w:bCs/>
          <w:color w:val="auto"/>
          <w:sz w:val="28"/>
          <w:szCs w:val="28"/>
        </w:rPr>
      </w:pPr>
      <w:r>
        <w:rPr>
          <w:rFonts w:ascii="宋体" w:hAnsi="宋体" w:eastAsia="宋体" w:cs="宋体"/>
          <w:b/>
          <w:bCs/>
          <w:color w:val="auto"/>
          <w:sz w:val="28"/>
          <w:szCs w:val="28"/>
        </w:rPr>
        <w:t>第</w:t>
      </w:r>
      <w:r>
        <w:rPr>
          <w:rFonts w:hint="eastAsia" w:cs="宋体"/>
          <w:b/>
          <w:bCs/>
          <w:color w:val="auto"/>
          <w:sz w:val="28"/>
          <w:szCs w:val="28"/>
          <w:lang w:val="en-US" w:eastAsia="zh-CN"/>
        </w:rPr>
        <w:t>三</w:t>
      </w:r>
      <w:r>
        <w:rPr>
          <w:rFonts w:ascii="宋体" w:hAnsi="宋体" w:eastAsia="宋体" w:cs="宋体"/>
          <w:b/>
          <w:bCs/>
          <w:color w:val="auto"/>
          <w:sz w:val="28"/>
          <w:szCs w:val="28"/>
        </w:rPr>
        <w:t>条 甲方权利义务</w:t>
      </w:r>
    </w:p>
    <w:p w14:paraId="783FB3A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3</w:t>
      </w:r>
      <w:r>
        <w:rPr>
          <w:rFonts w:ascii="宋体" w:hAnsi="宋体" w:eastAsia="宋体" w:cs="宋体"/>
          <w:color w:val="auto"/>
          <w:sz w:val="28"/>
          <w:szCs w:val="28"/>
        </w:rPr>
        <w:t>.1 甲方指派</w:t>
      </w:r>
      <w:r>
        <w:rPr>
          <w:rFonts w:hint="eastAsia" w:cs="宋体"/>
          <w:color w:val="auto"/>
          <w:sz w:val="28"/>
          <w:szCs w:val="28"/>
          <w:u w:val="single"/>
          <w:lang w:val="en-US" w:eastAsia="zh-CN"/>
        </w:rPr>
        <w:t xml:space="preserve"> 聂东庚 </w:t>
      </w:r>
      <w:r>
        <w:rPr>
          <w:rFonts w:ascii="宋体" w:hAnsi="宋体" w:eastAsia="宋体" w:cs="宋体"/>
          <w:color w:val="auto"/>
          <w:sz w:val="28"/>
          <w:szCs w:val="28"/>
        </w:rPr>
        <w:t>为甲方代表，全权负责本合同履行过程中的协调、监督、验收及付款事宜。</w:t>
      </w:r>
    </w:p>
    <w:p w14:paraId="5F880FB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3</w:t>
      </w:r>
      <w:r>
        <w:rPr>
          <w:rFonts w:ascii="宋体" w:hAnsi="宋体" w:eastAsia="宋体" w:cs="宋体"/>
          <w:color w:val="auto"/>
          <w:sz w:val="28"/>
          <w:szCs w:val="28"/>
        </w:rPr>
        <w:t>.2 甲方有权对乙方</w:t>
      </w:r>
      <w:r>
        <w:rPr>
          <w:rFonts w:hint="eastAsia" w:cs="宋体"/>
          <w:color w:val="auto"/>
          <w:sz w:val="28"/>
          <w:szCs w:val="28"/>
          <w:lang w:eastAsia="zh-CN"/>
        </w:rPr>
        <w:t>作业</w:t>
      </w:r>
      <w:r>
        <w:rPr>
          <w:rFonts w:ascii="宋体" w:hAnsi="宋体" w:eastAsia="宋体" w:cs="宋体"/>
          <w:color w:val="auto"/>
          <w:sz w:val="28"/>
          <w:szCs w:val="28"/>
        </w:rPr>
        <w:t>人员资质、药品“三证”（农药登记证、生产批准证、产品合格证）、施工工艺、安全环保措施及树木砍伐作业方案进行审查，并要求乙方提供相关证明文件。</w:t>
      </w:r>
    </w:p>
    <w:p w14:paraId="18887920">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3</w:t>
      </w:r>
      <w:r>
        <w:rPr>
          <w:rFonts w:ascii="宋体" w:hAnsi="宋体" w:eastAsia="宋体" w:cs="宋体"/>
          <w:color w:val="auto"/>
          <w:sz w:val="28"/>
          <w:szCs w:val="28"/>
        </w:rPr>
        <w:t>.3 甲方有权对</w:t>
      </w:r>
      <w:r>
        <w:rPr>
          <w:rFonts w:hint="eastAsia" w:cs="宋体"/>
          <w:color w:val="auto"/>
          <w:sz w:val="28"/>
          <w:szCs w:val="28"/>
          <w:lang w:val="en-US" w:eastAsia="zh-CN"/>
        </w:rPr>
        <w:t>乙方的服务</w:t>
      </w:r>
      <w:r>
        <w:rPr>
          <w:rFonts w:ascii="宋体" w:hAnsi="宋体" w:eastAsia="宋体" w:cs="宋体"/>
          <w:color w:val="auto"/>
          <w:sz w:val="28"/>
          <w:szCs w:val="28"/>
        </w:rPr>
        <w:t>进行全过程监督，发现不符合规范或存在安全隐患的，有权要求乙方立即整改。</w:t>
      </w:r>
    </w:p>
    <w:p w14:paraId="1F303F6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3</w:t>
      </w:r>
      <w:r>
        <w:rPr>
          <w:rFonts w:ascii="宋体" w:hAnsi="宋体" w:eastAsia="宋体" w:cs="宋体"/>
          <w:color w:val="auto"/>
          <w:sz w:val="28"/>
          <w:szCs w:val="28"/>
        </w:rPr>
        <w:t>.4 甲方应协调院内相关部门，为乙方</w:t>
      </w:r>
      <w:r>
        <w:rPr>
          <w:rFonts w:hint="eastAsia" w:cs="宋体"/>
          <w:color w:val="auto"/>
          <w:sz w:val="28"/>
          <w:szCs w:val="28"/>
          <w:lang w:val="en-US" w:eastAsia="zh-CN"/>
        </w:rPr>
        <w:t>虫害防治</w:t>
      </w:r>
      <w:r>
        <w:rPr>
          <w:rFonts w:ascii="宋体" w:hAnsi="宋体" w:eastAsia="宋体" w:cs="宋体"/>
          <w:color w:val="auto"/>
          <w:sz w:val="28"/>
          <w:szCs w:val="28"/>
        </w:rPr>
        <w:t>提供必要的</w:t>
      </w:r>
      <w:r>
        <w:rPr>
          <w:rFonts w:hint="eastAsia" w:cs="宋体"/>
          <w:color w:val="auto"/>
          <w:sz w:val="28"/>
          <w:szCs w:val="28"/>
          <w:lang w:val="en-US" w:eastAsia="zh-CN"/>
        </w:rPr>
        <w:t>工作</w:t>
      </w:r>
      <w:r>
        <w:rPr>
          <w:rFonts w:ascii="宋体" w:hAnsi="宋体" w:eastAsia="宋体" w:cs="宋体"/>
          <w:color w:val="auto"/>
          <w:sz w:val="28"/>
          <w:szCs w:val="28"/>
        </w:rPr>
        <w:t>条件（如水电接入、临时堆放场地、作业通道等），但不承担因乙方自身原因导致的工期延误责任。</w:t>
      </w:r>
    </w:p>
    <w:p w14:paraId="2848531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宋体" w:hAnsi="宋体" w:eastAsia="宋体" w:cs="宋体"/>
          <w:b/>
          <w:bCs/>
          <w:color w:val="auto"/>
          <w:sz w:val="28"/>
          <w:szCs w:val="28"/>
        </w:rPr>
      </w:pPr>
      <w:r>
        <w:rPr>
          <w:rFonts w:ascii="宋体" w:hAnsi="宋体" w:eastAsia="宋体" w:cs="宋体"/>
          <w:b/>
          <w:bCs/>
          <w:color w:val="auto"/>
          <w:sz w:val="28"/>
          <w:szCs w:val="28"/>
        </w:rPr>
        <w:t>第</w:t>
      </w:r>
      <w:r>
        <w:rPr>
          <w:rFonts w:hint="eastAsia" w:cs="宋体"/>
          <w:b/>
          <w:bCs/>
          <w:color w:val="auto"/>
          <w:sz w:val="28"/>
          <w:szCs w:val="28"/>
          <w:lang w:val="en-US" w:eastAsia="zh-CN"/>
        </w:rPr>
        <w:t>四</w:t>
      </w:r>
      <w:r>
        <w:rPr>
          <w:rFonts w:ascii="宋体" w:hAnsi="宋体" w:eastAsia="宋体" w:cs="宋体"/>
          <w:b/>
          <w:bCs/>
          <w:color w:val="auto"/>
          <w:sz w:val="28"/>
          <w:szCs w:val="28"/>
        </w:rPr>
        <w:t>条 乙方权利义务</w:t>
      </w:r>
    </w:p>
    <w:p w14:paraId="2DDB0DF6">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4</w:t>
      </w:r>
      <w:r>
        <w:rPr>
          <w:rFonts w:ascii="宋体" w:hAnsi="宋体" w:eastAsia="宋体" w:cs="宋体"/>
          <w:color w:val="auto"/>
          <w:sz w:val="28"/>
          <w:szCs w:val="28"/>
        </w:rPr>
        <w:t>.1 指派</w:t>
      </w:r>
      <w:r>
        <w:rPr>
          <w:rFonts w:hint="eastAsia" w:cs="宋体"/>
          <w:color w:val="auto"/>
          <w:sz w:val="28"/>
          <w:szCs w:val="28"/>
          <w:u w:val="single"/>
          <w:lang w:val="en-US" w:eastAsia="zh-CN"/>
        </w:rPr>
        <w:t xml:space="preserve">      </w:t>
      </w:r>
      <w:r>
        <w:rPr>
          <w:rFonts w:ascii="宋体" w:hAnsi="宋体" w:eastAsia="宋体" w:cs="宋体"/>
          <w:color w:val="auto"/>
          <w:sz w:val="28"/>
          <w:szCs w:val="28"/>
        </w:rPr>
        <w:t>为乙方代表，负责合同履行、现场管理及与甲方对接。</w:t>
      </w:r>
    </w:p>
    <w:p w14:paraId="37DDEB2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4</w:t>
      </w:r>
      <w:r>
        <w:rPr>
          <w:rFonts w:ascii="宋体" w:hAnsi="宋体" w:eastAsia="宋体" w:cs="宋体"/>
          <w:color w:val="auto"/>
          <w:sz w:val="28"/>
          <w:szCs w:val="28"/>
        </w:rPr>
        <w:t>.2 所用</w:t>
      </w:r>
      <w:r>
        <w:rPr>
          <w:rFonts w:hint="eastAsia" w:cs="宋体"/>
          <w:color w:val="auto"/>
          <w:sz w:val="28"/>
          <w:szCs w:val="28"/>
          <w:lang w:val="en-US" w:eastAsia="zh-CN"/>
        </w:rPr>
        <w:t>虫害</w:t>
      </w:r>
      <w:r>
        <w:rPr>
          <w:rFonts w:ascii="宋体" w:hAnsi="宋体" w:eastAsia="宋体" w:cs="宋体"/>
          <w:color w:val="auto"/>
          <w:sz w:val="28"/>
          <w:szCs w:val="28"/>
        </w:rPr>
        <w:t>防治药剂必须为国家农业农村部登记许可的专用药剂，且具备完整的“三证”。施工前须向甲方提交药品检验报告及使用说明。严禁使用高毒、禁用或未经登记的药剂。</w:t>
      </w:r>
    </w:p>
    <w:p w14:paraId="1D11F50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cs="宋体"/>
          <w:color w:val="auto"/>
          <w:sz w:val="28"/>
          <w:szCs w:val="28"/>
          <w:lang w:val="en-US" w:eastAsia="zh-CN"/>
        </w:rPr>
        <w:t>4</w:t>
      </w:r>
      <w:r>
        <w:rPr>
          <w:rFonts w:ascii="宋体" w:hAnsi="宋体" w:eastAsia="宋体" w:cs="宋体"/>
          <w:color w:val="auto"/>
          <w:sz w:val="28"/>
          <w:szCs w:val="28"/>
        </w:rPr>
        <w:t>.</w:t>
      </w:r>
      <w:r>
        <w:rPr>
          <w:rFonts w:hint="eastAsia" w:cs="宋体"/>
          <w:color w:val="auto"/>
          <w:sz w:val="28"/>
          <w:szCs w:val="28"/>
          <w:lang w:val="en-US" w:eastAsia="zh-CN"/>
        </w:rPr>
        <w:t xml:space="preserve">3 </w:t>
      </w:r>
      <w:r>
        <w:rPr>
          <w:rFonts w:ascii="宋体" w:hAnsi="宋体" w:eastAsia="宋体" w:cs="宋体"/>
          <w:color w:val="auto"/>
          <w:sz w:val="28"/>
          <w:szCs w:val="28"/>
        </w:rPr>
        <w:t>应严格遵守医疗场所及居民生活区的特殊管理规定，施工期间采取有效防尘、防噪、防污染及安全围挡措施，不得影响医院正常诊疗秩序、患者安全及家属区居民生活。</w:t>
      </w:r>
    </w:p>
    <w:p w14:paraId="04D7674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4</w:t>
      </w:r>
      <w:r>
        <w:rPr>
          <w:rFonts w:ascii="宋体" w:hAnsi="宋体" w:eastAsia="宋体" w:cs="宋体"/>
          <w:color w:val="auto"/>
          <w:sz w:val="28"/>
          <w:szCs w:val="28"/>
        </w:rPr>
        <w:t>.</w:t>
      </w:r>
      <w:r>
        <w:rPr>
          <w:rFonts w:hint="eastAsia" w:cs="宋体"/>
          <w:color w:val="auto"/>
          <w:sz w:val="28"/>
          <w:szCs w:val="28"/>
          <w:lang w:val="en-US" w:eastAsia="zh-CN"/>
        </w:rPr>
        <w:t>4</w:t>
      </w:r>
      <w:r>
        <w:rPr>
          <w:rFonts w:ascii="宋体" w:hAnsi="宋体" w:eastAsia="宋体" w:cs="宋体"/>
          <w:color w:val="auto"/>
          <w:sz w:val="28"/>
          <w:szCs w:val="28"/>
        </w:rPr>
        <w:t xml:space="preserve"> 在</w:t>
      </w:r>
      <w:r>
        <w:rPr>
          <w:rFonts w:hint="eastAsia" w:cs="宋体"/>
          <w:color w:val="auto"/>
          <w:sz w:val="28"/>
          <w:szCs w:val="28"/>
          <w:lang w:val="en-US" w:eastAsia="zh-CN"/>
        </w:rPr>
        <w:t>本合同约定的3</w:t>
      </w:r>
      <w:r>
        <w:rPr>
          <w:rFonts w:ascii="宋体" w:hAnsi="宋体" w:eastAsia="宋体" w:cs="宋体"/>
          <w:color w:val="auto"/>
          <w:sz w:val="28"/>
          <w:szCs w:val="28"/>
        </w:rPr>
        <w:t>年</w:t>
      </w:r>
      <w:r>
        <w:rPr>
          <w:rFonts w:hint="eastAsia" w:cs="宋体"/>
          <w:color w:val="auto"/>
          <w:sz w:val="28"/>
          <w:szCs w:val="28"/>
          <w:lang w:val="en-US" w:eastAsia="zh-CN"/>
        </w:rPr>
        <w:t>服务期限</w:t>
      </w:r>
      <w:r>
        <w:rPr>
          <w:rFonts w:ascii="宋体" w:hAnsi="宋体" w:eastAsia="宋体" w:cs="宋体"/>
          <w:color w:val="auto"/>
          <w:sz w:val="28"/>
          <w:szCs w:val="28"/>
        </w:rPr>
        <w:t>内，凡属合同约定防治范围内的区域发生</w:t>
      </w:r>
      <w:r>
        <w:rPr>
          <w:rFonts w:hint="eastAsia" w:cs="宋体"/>
          <w:color w:val="auto"/>
          <w:sz w:val="28"/>
          <w:szCs w:val="28"/>
          <w:lang w:val="en-US" w:eastAsia="zh-CN"/>
        </w:rPr>
        <w:t>虫害</w:t>
      </w:r>
      <w:r>
        <w:rPr>
          <w:rFonts w:ascii="宋体" w:hAnsi="宋体" w:eastAsia="宋体" w:cs="宋体"/>
          <w:color w:val="auto"/>
          <w:sz w:val="28"/>
          <w:szCs w:val="28"/>
        </w:rPr>
        <w:t>危害，乙方须在接到甲方通知后24小时内响应，48小时内完成现场勘查并制定灭治方案，7日内完成无偿灭治处理，并提交</w:t>
      </w:r>
      <w:r>
        <w:rPr>
          <w:rFonts w:hint="eastAsia" w:cs="宋体"/>
          <w:color w:val="auto"/>
          <w:sz w:val="28"/>
          <w:szCs w:val="28"/>
          <w:lang w:val="en-US" w:eastAsia="zh-CN"/>
        </w:rPr>
        <w:t>书面</w:t>
      </w:r>
      <w:r>
        <w:rPr>
          <w:rFonts w:ascii="宋体" w:hAnsi="宋体" w:eastAsia="宋体" w:cs="宋体"/>
          <w:color w:val="auto"/>
          <w:sz w:val="28"/>
          <w:szCs w:val="28"/>
        </w:rPr>
        <w:t>处理报告。</w:t>
      </w:r>
    </w:p>
    <w:p w14:paraId="3F55B5B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cs="宋体"/>
          <w:color w:val="auto"/>
          <w:sz w:val="28"/>
          <w:szCs w:val="28"/>
          <w:lang w:val="en-US" w:eastAsia="zh-CN"/>
        </w:rPr>
      </w:pPr>
      <w:r>
        <w:rPr>
          <w:rFonts w:hint="eastAsia" w:cs="宋体"/>
          <w:color w:val="auto"/>
          <w:sz w:val="28"/>
          <w:szCs w:val="28"/>
          <w:lang w:val="en-US" w:eastAsia="zh-CN"/>
        </w:rPr>
        <w:t>4</w:t>
      </w:r>
      <w:r>
        <w:rPr>
          <w:rFonts w:ascii="宋体" w:hAnsi="宋体" w:eastAsia="宋体" w:cs="宋体"/>
          <w:color w:val="auto"/>
          <w:sz w:val="28"/>
          <w:szCs w:val="28"/>
        </w:rPr>
        <w:t>.</w:t>
      </w:r>
      <w:r>
        <w:rPr>
          <w:rFonts w:hint="eastAsia" w:cs="宋体"/>
          <w:color w:val="auto"/>
          <w:sz w:val="28"/>
          <w:szCs w:val="28"/>
          <w:lang w:val="en-US" w:eastAsia="zh-CN"/>
        </w:rPr>
        <w:t>5</w:t>
      </w:r>
      <w:r>
        <w:rPr>
          <w:rFonts w:ascii="宋体" w:hAnsi="宋体" w:eastAsia="宋体" w:cs="宋体"/>
          <w:color w:val="auto"/>
          <w:sz w:val="28"/>
          <w:szCs w:val="28"/>
        </w:rPr>
        <w:t xml:space="preserve"> </w:t>
      </w:r>
      <w:r>
        <w:rPr>
          <w:rFonts w:hint="eastAsia" w:cs="宋体"/>
          <w:color w:val="auto"/>
          <w:sz w:val="28"/>
          <w:szCs w:val="28"/>
          <w:lang w:val="en-US" w:eastAsia="zh-CN"/>
        </w:rPr>
        <w:t>应在砍伐樟树前依法办理林木采伐许可证等相关手续，</w:t>
      </w:r>
      <w:r>
        <w:rPr>
          <w:rFonts w:ascii="宋体" w:hAnsi="宋体" w:eastAsia="宋体" w:cs="宋体"/>
          <w:color w:val="auto"/>
          <w:sz w:val="28"/>
          <w:szCs w:val="28"/>
        </w:rPr>
        <w:t>制定专项</w:t>
      </w:r>
      <w:r>
        <w:rPr>
          <w:rFonts w:hint="eastAsia" w:ascii="宋体" w:hAnsi="宋体" w:eastAsia="宋体" w:cs="宋体"/>
          <w:color w:val="auto"/>
          <w:sz w:val="28"/>
          <w:szCs w:val="28"/>
          <w:lang w:val="en-US" w:eastAsia="zh-CN"/>
        </w:rPr>
        <w:t>砍伐施工</w:t>
      </w:r>
      <w:r>
        <w:rPr>
          <w:rFonts w:ascii="宋体" w:hAnsi="宋体" w:eastAsia="宋体" w:cs="宋体"/>
          <w:color w:val="auto"/>
          <w:sz w:val="28"/>
          <w:szCs w:val="28"/>
        </w:rPr>
        <w:t>方案</w:t>
      </w:r>
      <w:r>
        <w:rPr>
          <w:rFonts w:hint="eastAsia" w:ascii="宋体" w:hAnsi="宋体" w:eastAsia="宋体" w:cs="宋体"/>
          <w:color w:val="auto"/>
          <w:sz w:val="28"/>
          <w:szCs w:val="28"/>
          <w:lang w:eastAsia="zh-CN"/>
        </w:rPr>
        <w:t>（</w:t>
      </w:r>
      <w:r>
        <w:rPr>
          <w:rFonts w:ascii="宋体" w:hAnsi="宋体" w:eastAsia="宋体" w:cs="宋体"/>
          <w:color w:val="auto"/>
          <w:sz w:val="28"/>
          <w:szCs w:val="28"/>
        </w:rPr>
        <w:t>包含安全防护、交通疏导、地下管线避让等内容</w:t>
      </w:r>
      <w:r>
        <w:rPr>
          <w:rFonts w:hint="eastAsia" w:ascii="宋体" w:hAnsi="宋体" w:eastAsia="宋体" w:cs="宋体"/>
          <w:color w:val="auto"/>
          <w:sz w:val="28"/>
          <w:szCs w:val="28"/>
          <w:lang w:eastAsia="zh-CN"/>
        </w:rPr>
        <w:t>）</w:t>
      </w:r>
      <w:r>
        <w:rPr>
          <w:rFonts w:ascii="宋体" w:hAnsi="宋体" w:eastAsia="宋体" w:cs="宋体"/>
          <w:color w:val="auto"/>
          <w:sz w:val="28"/>
          <w:szCs w:val="28"/>
        </w:rPr>
        <w:t>，并经甲方书面同意后方可实施。</w:t>
      </w:r>
    </w:p>
    <w:p w14:paraId="2ABDEFA5">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cs="宋体"/>
          <w:color w:val="auto"/>
          <w:sz w:val="28"/>
          <w:szCs w:val="28"/>
          <w:lang w:val="en-US" w:eastAsia="zh-CN"/>
        </w:rPr>
        <w:t>4.6 在砍伐周围设置安全防护措施，</w:t>
      </w:r>
      <w:r>
        <w:rPr>
          <w:rFonts w:ascii="宋体" w:hAnsi="宋体" w:eastAsia="宋体" w:cs="宋体"/>
          <w:color w:val="auto"/>
          <w:sz w:val="28"/>
          <w:szCs w:val="28"/>
        </w:rPr>
        <w:t>砍伐后的树干、枝叶须当日清运，确保周边建筑、管线及人员安全。</w:t>
      </w:r>
    </w:p>
    <w:p w14:paraId="0E0B8A5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cs="宋体"/>
          <w:color w:val="auto"/>
          <w:sz w:val="28"/>
          <w:szCs w:val="28"/>
          <w:lang w:val="en-US" w:eastAsia="zh-CN"/>
        </w:rPr>
      </w:pPr>
      <w:r>
        <w:rPr>
          <w:rFonts w:hint="eastAsia" w:cs="宋体"/>
          <w:color w:val="auto"/>
          <w:sz w:val="28"/>
          <w:szCs w:val="28"/>
          <w:lang w:val="en-US" w:eastAsia="zh-CN"/>
        </w:rPr>
        <w:t>4.7 砍伐、防治期间应遵守《医疗废物管理条例》，砍伐垃圾按医疗废物处理标准清运，并接受甲方抽查。</w:t>
      </w:r>
    </w:p>
    <w:p w14:paraId="2624A6B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 xml:space="preserve">4.8 </w:t>
      </w:r>
      <w:r>
        <w:rPr>
          <w:rFonts w:ascii="宋体" w:hAnsi="宋体" w:eastAsia="宋体" w:cs="宋体"/>
          <w:color w:val="auto"/>
          <w:sz w:val="28"/>
          <w:szCs w:val="28"/>
        </w:rPr>
        <w:t>乙方进场完成首次治理后，乙方向甲方提交完整的</w:t>
      </w:r>
      <w:r>
        <w:rPr>
          <w:rFonts w:hint="eastAsia" w:ascii="宋体" w:hAnsi="宋体" w:eastAsia="宋体" w:cs="宋体"/>
          <w:color w:val="auto"/>
          <w:sz w:val="28"/>
          <w:szCs w:val="28"/>
          <w:lang w:val="en-US" w:eastAsia="zh-CN"/>
        </w:rPr>
        <w:t>防治</w:t>
      </w:r>
      <w:r>
        <w:rPr>
          <w:rFonts w:ascii="宋体" w:hAnsi="宋体" w:eastAsia="宋体" w:cs="宋体"/>
          <w:color w:val="auto"/>
          <w:sz w:val="28"/>
          <w:szCs w:val="28"/>
        </w:rPr>
        <w:t>报告。</w:t>
      </w:r>
    </w:p>
    <w:p w14:paraId="7E16C8D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eastAsia="zh-CN"/>
        </w:rPr>
      </w:pPr>
      <w:r>
        <w:rPr>
          <w:rFonts w:hint="eastAsia" w:cs="宋体"/>
          <w:color w:val="auto"/>
          <w:sz w:val="28"/>
          <w:szCs w:val="28"/>
          <w:lang w:val="en-US" w:eastAsia="zh-CN"/>
        </w:rPr>
        <w:t>4.9</w:t>
      </w:r>
      <w:r>
        <w:rPr>
          <w:rFonts w:ascii="宋体" w:hAnsi="宋体" w:eastAsia="宋体" w:cs="宋体"/>
          <w:color w:val="auto"/>
          <w:sz w:val="28"/>
          <w:szCs w:val="28"/>
        </w:rPr>
        <w:t xml:space="preserve"> 乙方使用不合格药剂、无证施工、施工质量不符合规范，或树木砍伐作业未</w:t>
      </w:r>
      <w:r>
        <w:rPr>
          <w:rFonts w:hint="eastAsia" w:cs="宋体"/>
          <w:color w:val="auto"/>
          <w:sz w:val="28"/>
          <w:szCs w:val="28"/>
          <w:lang w:val="en-US" w:eastAsia="zh-CN"/>
        </w:rPr>
        <w:t>依法申报、办理林木砍伐许可证等相关手续，未</w:t>
      </w:r>
      <w:r>
        <w:rPr>
          <w:rFonts w:ascii="宋体" w:hAnsi="宋体" w:eastAsia="宋体" w:cs="宋体"/>
          <w:color w:val="auto"/>
          <w:sz w:val="28"/>
          <w:szCs w:val="28"/>
        </w:rPr>
        <w:t>按安全方案执行的，甲方有权要求</w:t>
      </w:r>
      <w:r>
        <w:rPr>
          <w:rFonts w:hint="eastAsia" w:ascii="宋体" w:hAnsi="宋体" w:eastAsia="宋体" w:cs="宋体"/>
          <w:color w:val="auto"/>
          <w:sz w:val="28"/>
          <w:szCs w:val="28"/>
          <w:lang w:val="en-US" w:eastAsia="zh-CN"/>
        </w:rPr>
        <w:t>乙方在甲方通知时间内</w:t>
      </w:r>
      <w:r>
        <w:rPr>
          <w:rFonts w:ascii="宋体" w:hAnsi="宋体" w:eastAsia="宋体" w:cs="宋体"/>
          <w:color w:val="auto"/>
          <w:sz w:val="28"/>
          <w:szCs w:val="28"/>
        </w:rPr>
        <w:t>返工或整改，由此产生的费用及损失由乙方承担</w:t>
      </w:r>
      <w:r>
        <w:rPr>
          <w:rFonts w:hint="eastAsia" w:ascii="宋体" w:hAnsi="宋体" w:eastAsia="宋体" w:cs="宋体"/>
          <w:color w:val="auto"/>
          <w:sz w:val="28"/>
          <w:szCs w:val="28"/>
          <w:lang w:eastAsia="zh-CN"/>
        </w:rPr>
        <w:t>。</w:t>
      </w:r>
    </w:p>
    <w:p w14:paraId="0136856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eastAsia" w:cs="宋体"/>
          <w:b/>
          <w:bCs/>
          <w:color w:val="auto"/>
          <w:sz w:val="28"/>
          <w:szCs w:val="28"/>
          <w:lang w:val="en-US" w:eastAsia="zh-CN"/>
        </w:rPr>
      </w:pPr>
      <w:r>
        <w:rPr>
          <w:rFonts w:ascii="宋体" w:hAnsi="宋体" w:eastAsia="宋体" w:cs="宋体"/>
          <w:b/>
          <w:bCs/>
          <w:color w:val="auto"/>
          <w:sz w:val="28"/>
          <w:szCs w:val="28"/>
        </w:rPr>
        <w:t>第</w:t>
      </w:r>
      <w:r>
        <w:rPr>
          <w:rFonts w:hint="eastAsia" w:cs="宋体"/>
          <w:b/>
          <w:bCs/>
          <w:color w:val="auto"/>
          <w:sz w:val="28"/>
          <w:szCs w:val="28"/>
          <w:lang w:val="en-US" w:eastAsia="zh-CN"/>
        </w:rPr>
        <w:t>五</w:t>
      </w:r>
      <w:r>
        <w:rPr>
          <w:rFonts w:ascii="宋体" w:hAnsi="宋体" w:eastAsia="宋体" w:cs="宋体"/>
          <w:b/>
          <w:bCs/>
          <w:color w:val="auto"/>
          <w:sz w:val="28"/>
          <w:szCs w:val="28"/>
        </w:rPr>
        <w:t xml:space="preserve">条 </w:t>
      </w:r>
      <w:r>
        <w:rPr>
          <w:rFonts w:hint="eastAsia" w:cs="宋体"/>
          <w:b/>
          <w:bCs/>
          <w:color w:val="auto"/>
          <w:sz w:val="28"/>
          <w:szCs w:val="28"/>
          <w:lang w:val="en-US" w:eastAsia="zh-CN"/>
        </w:rPr>
        <w:t>验收</w:t>
      </w:r>
    </w:p>
    <w:p w14:paraId="7EBDD61B">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cs="宋体"/>
          <w:color w:val="auto"/>
          <w:sz w:val="28"/>
          <w:szCs w:val="28"/>
          <w:lang w:val="en-US" w:eastAsia="zh-CN"/>
        </w:rPr>
      </w:pPr>
      <w:r>
        <w:rPr>
          <w:rFonts w:hint="eastAsia" w:cs="宋体"/>
          <w:b w:val="0"/>
          <w:bCs w:val="0"/>
          <w:color w:val="auto"/>
          <w:sz w:val="28"/>
          <w:szCs w:val="28"/>
          <w:lang w:val="en-US" w:eastAsia="zh-CN"/>
        </w:rPr>
        <w:t>乙方完成第一次全面虫害防</w:t>
      </w:r>
      <w:r>
        <w:rPr>
          <w:rFonts w:hint="eastAsia" w:cs="宋体"/>
          <w:color w:val="auto"/>
          <w:sz w:val="28"/>
          <w:szCs w:val="28"/>
          <w:lang w:val="en-US" w:eastAsia="zh-CN"/>
        </w:rPr>
        <w:t>治</w:t>
      </w:r>
      <w:r>
        <w:rPr>
          <w:rFonts w:ascii="宋体" w:hAnsi="宋体" w:eastAsia="宋体" w:cs="宋体"/>
          <w:color w:val="auto"/>
          <w:sz w:val="28"/>
          <w:szCs w:val="28"/>
        </w:rPr>
        <w:t>后</w:t>
      </w:r>
      <w:r>
        <w:rPr>
          <w:rFonts w:hint="eastAsia" w:cs="宋体"/>
          <w:color w:val="auto"/>
          <w:sz w:val="28"/>
          <w:szCs w:val="28"/>
          <w:lang w:val="en-US" w:eastAsia="zh-CN"/>
        </w:rPr>
        <w:t>以及服务期限每届满一年时，</w:t>
      </w:r>
      <w:r>
        <w:rPr>
          <w:rFonts w:ascii="宋体" w:hAnsi="宋体" w:eastAsia="宋体" w:cs="宋体"/>
          <w:color w:val="auto"/>
          <w:sz w:val="28"/>
          <w:szCs w:val="28"/>
        </w:rPr>
        <w:t>乙方</w:t>
      </w:r>
      <w:r>
        <w:rPr>
          <w:rFonts w:hint="eastAsia" w:cs="宋体"/>
          <w:color w:val="auto"/>
          <w:sz w:val="28"/>
          <w:szCs w:val="28"/>
          <w:lang w:val="en-US" w:eastAsia="zh-CN"/>
        </w:rPr>
        <w:t>均</w:t>
      </w:r>
      <w:r>
        <w:rPr>
          <w:rFonts w:ascii="宋体" w:hAnsi="宋体" w:eastAsia="宋体" w:cs="宋体"/>
          <w:color w:val="auto"/>
          <w:sz w:val="28"/>
          <w:szCs w:val="28"/>
        </w:rPr>
        <w:t>应书面通知甲方组织验收。甲方应在收到通知后7日内组织验收。</w:t>
      </w:r>
      <w:r>
        <w:rPr>
          <w:rFonts w:hint="eastAsia" w:cs="宋体"/>
          <w:color w:val="auto"/>
          <w:sz w:val="28"/>
          <w:szCs w:val="28"/>
          <w:lang w:val="en-US" w:eastAsia="zh-CN"/>
        </w:rPr>
        <w:t>验收合格，向乙方出具验收合格凭证；如验收不合格，乙方应无条件返工直到</w:t>
      </w:r>
      <w:r>
        <w:rPr>
          <w:rFonts w:ascii="宋体" w:hAnsi="宋体" w:eastAsia="宋体" w:cs="宋体"/>
          <w:color w:val="auto"/>
          <w:sz w:val="28"/>
          <w:szCs w:val="28"/>
        </w:rPr>
        <w:t>验收合格</w:t>
      </w:r>
      <w:r>
        <w:rPr>
          <w:rFonts w:hint="eastAsia" w:cs="宋体"/>
          <w:color w:val="auto"/>
          <w:sz w:val="28"/>
          <w:szCs w:val="28"/>
          <w:lang w:val="en-US" w:eastAsia="zh-CN"/>
        </w:rPr>
        <w:t>时止。</w:t>
      </w:r>
    </w:p>
    <w:p w14:paraId="442A8DE9">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562" w:firstLineChars="200"/>
        <w:jc w:val="both"/>
        <w:textAlignment w:val="auto"/>
        <w:rPr>
          <w:rFonts w:hint="eastAsia" w:ascii="宋体" w:hAnsi="宋体" w:eastAsia="宋体" w:cs="宋体"/>
          <w:b/>
          <w:bCs/>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第六条 风险承担</w:t>
      </w:r>
    </w:p>
    <w:p w14:paraId="0284F77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cs="宋体"/>
          <w:color w:val="auto"/>
          <w:sz w:val="28"/>
          <w:szCs w:val="28"/>
          <w:lang w:val="en-US" w:eastAsia="zh-CN"/>
        </w:rPr>
      </w:pPr>
      <w:r>
        <w:rPr>
          <w:rFonts w:hint="eastAsia" w:cs="宋体"/>
          <w:color w:val="auto"/>
          <w:sz w:val="28"/>
          <w:szCs w:val="28"/>
          <w:lang w:val="en-US" w:eastAsia="zh-CN"/>
        </w:rPr>
        <w:t>6.1 乙方履行本合同过程中发生事故，包括但不限于在防治服务、</w:t>
      </w:r>
      <w:r>
        <w:rPr>
          <w:rFonts w:ascii="宋体" w:hAnsi="宋体" w:eastAsia="宋体" w:cs="宋体"/>
          <w:color w:val="auto"/>
          <w:spacing w:val="17"/>
          <w:sz w:val="28"/>
          <w:szCs w:val="28"/>
        </w:rPr>
        <w:t>砍伐</w:t>
      </w:r>
      <w:r>
        <w:rPr>
          <w:rFonts w:hint="eastAsia" w:ascii="宋体" w:hAnsi="宋体" w:eastAsia="宋体" w:cs="宋体"/>
          <w:color w:val="auto"/>
          <w:spacing w:val="17"/>
          <w:sz w:val="28"/>
          <w:szCs w:val="28"/>
          <w:lang w:eastAsia="zh-CN"/>
        </w:rPr>
        <w:t>、清运及清理</w:t>
      </w:r>
      <w:r>
        <w:rPr>
          <w:rFonts w:hint="eastAsia" w:cs="宋体"/>
          <w:color w:val="auto"/>
          <w:sz w:val="28"/>
          <w:szCs w:val="28"/>
          <w:lang w:val="en-US" w:eastAsia="zh-CN"/>
        </w:rPr>
        <w:t>过程中发生事故，给甲方、乙方或第三方人身、财产造成的所有损失，均由乙方负责处理和承担全部法律责任、经济赔偿，</w:t>
      </w:r>
      <w:r>
        <w:rPr>
          <w:rFonts w:ascii="宋体" w:hAnsi="宋体" w:eastAsia="宋体" w:cs="宋体"/>
          <w:color w:val="auto"/>
          <w:sz w:val="28"/>
          <w:szCs w:val="28"/>
          <w:lang w:val="en-US" w:eastAsia="zh-CN"/>
        </w:rPr>
        <w:t>包括但不限于直接损失、甲方因此向第三方支付的赔偿金、以及甲方为处理此事所支出的律师费、诉讼费、鉴定费等全部费用。</w:t>
      </w:r>
    </w:p>
    <w:p w14:paraId="33C4456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6.2 如甲方因乙方服务等原因涉及纠纷、诉讼或被处以行政处罚，由乙方承担甲方因纠纷、诉讼、罚款等造成的全部经济损失。</w:t>
      </w:r>
    </w:p>
    <w:p w14:paraId="61B405B7">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宋体" w:hAnsi="宋体" w:eastAsia="宋体" w:cs="宋体"/>
          <w:b/>
          <w:bCs/>
          <w:color w:val="auto"/>
          <w:sz w:val="28"/>
          <w:szCs w:val="28"/>
        </w:rPr>
      </w:pPr>
      <w:r>
        <w:rPr>
          <w:rFonts w:ascii="宋体" w:hAnsi="宋体" w:eastAsia="宋体" w:cs="宋体"/>
          <w:b/>
          <w:bCs/>
          <w:color w:val="auto"/>
          <w:sz w:val="28"/>
          <w:szCs w:val="28"/>
        </w:rPr>
        <w:t>第</w:t>
      </w:r>
      <w:r>
        <w:rPr>
          <w:rFonts w:hint="eastAsia" w:cs="宋体"/>
          <w:b/>
          <w:bCs/>
          <w:color w:val="auto"/>
          <w:sz w:val="28"/>
          <w:szCs w:val="28"/>
          <w:lang w:val="en-US" w:eastAsia="zh-CN"/>
        </w:rPr>
        <w:t>七</w:t>
      </w:r>
      <w:r>
        <w:rPr>
          <w:rFonts w:ascii="宋体" w:hAnsi="宋体" w:eastAsia="宋体" w:cs="宋体"/>
          <w:b/>
          <w:bCs/>
          <w:color w:val="auto"/>
          <w:sz w:val="28"/>
          <w:szCs w:val="28"/>
        </w:rPr>
        <w:t xml:space="preserve">条 </w:t>
      </w:r>
      <w:r>
        <w:rPr>
          <w:rFonts w:hint="eastAsia" w:cs="宋体"/>
          <w:b/>
          <w:bCs/>
          <w:color w:val="auto"/>
          <w:sz w:val="28"/>
          <w:szCs w:val="28"/>
          <w:lang w:val="en-US" w:eastAsia="zh-CN"/>
        </w:rPr>
        <w:t>服务费标准、支付时间与</w:t>
      </w:r>
      <w:r>
        <w:rPr>
          <w:rFonts w:ascii="宋体" w:hAnsi="宋体" w:eastAsia="宋体" w:cs="宋体"/>
          <w:b/>
          <w:bCs/>
          <w:color w:val="auto"/>
          <w:sz w:val="28"/>
          <w:szCs w:val="28"/>
        </w:rPr>
        <w:t>支付</w:t>
      </w:r>
    </w:p>
    <w:p w14:paraId="042DA5D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default" w:eastAsia="宋体"/>
          <w:color w:val="auto"/>
          <w:lang w:val="en-US" w:eastAsia="zh-CN"/>
        </w:rPr>
      </w:pPr>
      <w:r>
        <w:rPr>
          <w:rFonts w:hint="eastAsia" w:cs="宋体"/>
          <w:color w:val="auto"/>
          <w:sz w:val="28"/>
          <w:szCs w:val="28"/>
          <w:lang w:val="en-US" w:eastAsia="zh-CN"/>
        </w:rPr>
        <w:t>7</w:t>
      </w:r>
      <w:r>
        <w:rPr>
          <w:rFonts w:ascii="宋体" w:hAnsi="宋体" w:eastAsia="宋体" w:cs="宋体"/>
          <w:color w:val="auto"/>
          <w:sz w:val="28"/>
          <w:szCs w:val="28"/>
        </w:rPr>
        <w:t xml:space="preserve">.1 </w:t>
      </w:r>
      <w:r>
        <w:rPr>
          <w:rFonts w:hint="eastAsia" w:cs="宋体"/>
          <w:color w:val="auto"/>
          <w:sz w:val="28"/>
          <w:szCs w:val="28"/>
          <w:lang w:val="en-US" w:eastAsia="zh-CN"/>
        </w:rPr>
        <w:t>服务费实行总价包干，三年服务期限的服务费包干</w:t>
      </w:r>
      <w:r>
        <w:rPr>
          <w:rFonts w:ascii="宋体" w:hAnsi="宋体" w:eastAsia="宋体" w:cs="宋体"/>
          <w:color w:val="auto"/>
          <w:sz w:val="28"/>
          <w:szCs w:val="28"/>
        </w:rPr>
        <w:t>总</w:t>
      </w:r>
      <w:r>
        <w:rPr>
          <w:rFonts w:hint="eastAsia" w:cs="宋体"/>
          <w:color w:val="auto"/>
          <w:sz w:val="28"/>
          <w:szCs w:val="28"/>
          <w:lang w:val="en-US" w:eastAsia="zh-CN"/>
        </w:rPr>
        <w:t>金额</w:t>
      </w:r>
      <w:r>
        <w:rPr>
          <w:rFonts w:ascii="宋体" w:hAnsi="宋体" w:eastAsia="宋体" w:cs="宋体"/>
          <w:color w:val="auto"/>
          <w:sz w:val="28"/>
          <w:szCs w:val="28"/>
        </w:rPr>
        <w:t>为人民币（大写）：</w:t>
      </w:r>
      <w:r>
        <w:rPr>
          <w:rFonts w:hint="eastAsia" w:cs="宋体"/>
          <w:color w:val="auto"/>
          <w:sz w:val="28"/>
          <w:szCs w:val="28"/>
          <w:u w:val="single"/>
          <w:lang w:val="en-US" w:eastAsia="zh-CN"/>
        </w:rPr>
        <w:t xml:space="preserve">            </w:t>
      </w:r>
      <w:r>
        <w:rPr>
          <w:rFonts w:ascii="宋体" w:hAnsi="宋体" w:eastAsia="宋体" w:cs="宋体"/>
          <w:color w:val="auto"/>
          <w:sz w:val="28"/>
          <w:szCs w:val="28"/>
        </w:rPr>
        <w:t>元整（¥</w:t>
      </w:r>
      <w:r>
        <w:rPr>
          <w:rFonts w:hint="eastAsia" w:cs="宋体"/>
          <w:color w:val="auto"/>
          <w:sz w:val="28"/>
          <w:szCs w:val="28"/>
          <w:u w:val="single"/>
          <w:lang w:val="en-US" w:eastAsia="zh-CN"/>
        </w:rPr>
        <w:t xml:space="preserve">         </w:t>
      </w:r>
      <w:r>
        <w:rPr>
          <w:rFonts w:ascii="宋体" w:hAnsi="宋体" w:eastAsia="宋体" w:cs="宋体"/>
          <w:color w:val="auto"/>
          <w:sz w:val="28"/>
          <w:szCs w:val="28"/>
        </w:rPr>
        <w:t>）</w:t>
      </w:r>
      <w:r>
        <w:rPr>
          <w:rFonts w:hint="eastAsia" w:cs="宋体"/>
          <w:color w:val="auto"/>
          <w:sz w:val="28"/>
          <w:szCs w:val="28"/>
          <w:lang w:eastAsia="zh-CN"/>
        </w:rPr>
        <w:t>，</w:t>
      </w:r>
      <w:r>
        <w:rPr>
          <w:rFonts w:hint="eastAsia" w:cs="宋体"/>
          <w:color w:val="auto"/>
          <w:sz w:val="28"/>
          <w:szCs w:val="28"/>
          <w:lang w:val="en-US" w:eastAsia="zh-CN"/>
        </w:rPr>
        <w:t>该服务费包括但不限于虫害</w:t>
      </w:r>
      <w:r>
        <w:rPr>
          <w:rFonts w:ascii="宋体" w:hAnsi="宋体" w:eastAsia="宋体" w:cs="宋体"/>
          <w:color w:val="auto"/>
          <w:sz w:val="28"/>
          <w:szCs w:val="28"/>
        </w:rPr>
        <w:t>防治人工</w:t>
      </w:r>
      <w:r>
        <w:rPr>
          <w:rFonts w:hint="eastAsia" w:cs="宋体"/>
          <w:color w:val="auto"/>
          <w:sz w:val="28"/>
          <w:szCs w:val="28"/>
          <w:lang w:val="en-US" w:eastAsia="zh-CN"/>
        </w:rPr>
        <w:t>费</w:t>
      </w:r>
      <w:r>
        <w:rPr>
          <w:rFonts w:ascii="宋体" w:hAnsi="宋体" w:eastAsia="宋体" w:cs="宋体"/>
          <w:color w:val="auto"/>
          <w:sz w:val="28"/>
          <w:szCs w:val="28"/>
        </w:rPr>
        <w:t>、材料</w:t>
      </w:r>
      <w:r>
        <w:rPr>
          <w:rFonts w:hint="eastAsia" w:cs="宋体"/>
          <w:color w:val="auto"/>
          <w:sz w:val="28"/>
          <w:szCs w:val="28"/>
          <w:lang w:val="en-US" w:eastAsia="zh-CN"/>
        </w:rPr>
        <w:t>费</w:t>
      </w:r>
      <w:r>
        <w:rPr>
          <w:rFonts w:ascii="宋体" w:hAnsi="宋体" w:eastAsia="宋体" w:cs="宋体"/>
          <w:color w:val="auto"/>
          <w:sz w:val="28"/>
          <w:szCs w:val="28"/>
        </w:rPr>
        <w:t>、机械</w:t>
      </w:r>
      <w:r>
        <w:rPr>
          <w:rFonts w:hint="eastAsia" w:cs="宋体"/>
          <w:color w:val="auto"/>
          <w:sz w:val="28"/>
          <w:szCs w:val="28"/>
          <w:lang w:val="en-US" w:eastAsia="zh-CN"/>
        </w:rPr>
        <w:t>费</w:t>
      </w:r>
      <w:r>
        <w:rPr>
          <w:rFonts w:ascii="宋体" w:hAnsi="宋体" w:eastAsia="宋体" w:cs="宋体"/>
          <w:color w:val="auto"/>
          <w:sz w:val="28"/>
          <w:szCs w:val="28"/>
        </w:rPr>
        <w:t>、管理</w:t>
      </w:r>
      <w:r>
        <w:rPr>
          <w:rFonts w:hint="eastAsia" w:cs="宋体"/>
          <w:color w:val="auto"/>
          <w:sz w:val="28"/>
          <w:szCs w:val="28"/>
          <w:lang w:val="en-US" w:eastAsia="zh-CN"/>
        </w:rPr>
        <w:t>费</w:t>
      </w:r>
      <w:r>
        <w:rPr>
          <w:rFonts w:ascii="宋体" w:hAnsi="宋体" w:eastAsia="宋体" w:cs="宋体"/>
          <w:color w:val="auto"/>
          <w:sz w:val="28"/>
          <w:szCs w:val="28"/>
        </w:rPr>
        <w:t>、税费、三棵病死樟树砍伐、清运、清理等全部费用</w:t>
      </w:r>
      <w:r>
        <w:rPr>
          <w:rFonts w:hint="eastAsia" w:cs="宋体"/>
          <w:color w:val="auto"/>
          <w:sz w:val="28"/>
          <w:szCs w:val="28"/>
          <w:lang w:eastAsia="zh-CN"/>
        </w:rPr>
        <w:t>，</w:t>
      </w:r>
      <w:r>
        <w:rPr>
          <w:rFonts w:hint="eastAsia" w:cs="宋体"/>
          <w:color w:val="auto"/>
          <w:sz w:val="28"/>
          <w:szCs w:val="28"/>
          <w:lang w:val="en-US" w:eastAsia="zh-CN"/>
        </w:rPr>
        <w:t>除本合同另有约定外，甲方不再就本合同约定事宜向乙方支付任何费用。</w:t>
      </w:r>
    </w:p>
    <w:p w14:paraId="5D176FC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7</w:t>
      </w:r>
      <w:r>
        <w:rPr>
          <w:rFonts w:ascii="宋体" w:hAnsi="宋体" w:eastAsia="宋体" w:cs="宋体"/>
          <w:color w:val="auto"/>
          <w:sz w:val="28"/>
          <w:szCs w:val="28"/>
        </w:rPr>
        <w:t>.2 付款</w:t>
      </w:r>
      <w:r>
        <w:rPr>
          <w:rFonts w:hint="eastAsia" w:ascii="宋体" w:hAnsi="宋体" w:eastAsia="宋体" w:cs="宋体"/>
          <w:color w:val="auto"/>
          <w:sz w:val="28"/>
          <w:szCs w:val="28"/>
          <w:lang w:val="en-US" w:eastAsia="zh-CN"/>
        </w:rPr>
        <w:t>时间及</w:t>
      </w:r>
      <w:r>
        <w:rPr>
          <w:rFonts w:ascii="宋体" w:hAnsi="宋体" w:eastAsia="宋体" w:cs="宋体"/>
          <w:color w:val="auto"/>
          <w:sz w:val="28"/>
          <w:szCs w:val="28"/>
        </w:rPr>
        <w:t>方式：</w:t>
      </w:r>
    </w:p>
    <w:p w14:paraId="3EC57B6C">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甲方通过银行转账方式分四次向乙方支付服务费：</w:t>
      </w:r>
    </w:p>
    <w:p w14:paraId="08865841">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7.2.1 在服务期限届满一年且经甲方验收合格之日起</w:t>
      </w:r>
      <w:r>
        <w:rPr>
          <w:rFonts w:hint="eastAsia" w:ascii="宋体" w:hAnsi="宋体" w:eastAsia="宋体" w:cs="宋体"/>
          <w:color w:val="auto"/>
          <w:sz w:val="28"/>
          <w:szCs w:val="28"/>
          <w:u w:val="single"/>
          <w:lang w:val="en-US" w:eastAsia="zh-CN"/>
        </w:rPr>
        <w:t xml:space="preserve"> 30 </w:t>
      </w:r>
      <w:r>
        <w:rPr>
          <w:rFonts w:hint="eastAsia" w:ascii="宋体" w:hAnsi="宋体" w:eastAsia="宋体" w:cs="宋体"/>
          <w:color w:val="auto"/>
          <w:sz w:val="28"/>
          <w:szCs w:val="28"/>
          <w:lang w:val="en-US" w:eastAsia="zh-CN"/>
        </w:rPr>
        <w:t>日内，甲方向乙方支付服务费总金额的</w:t>
      </w:r>
      <w:r>
        <w:rPr>
          <w:rFonts w:ascii="宋体" w:hAnsi="宋体" w:eastAsia="宋体" w:cs="宋体"/>
          <w:color w:val="auto"/>
          <w:sz w:val="28"/>
          <w:szCs w:val="28"/>
        </w:rPr>
        <w:t>40%</w:t>
      </w:r>
      <w:r>
        <w:rPr>
          <w:rFonts w:hint="eastAsia" w:ascii="宋体" w:hAnsi="宋体" w:eastAsia="宋体" w:cs="宋体"/>
          <w:color w:val="auto"/>
          <w:sz w:val="28"/>
          <w:szCs w:val="28"/>
          <w:lang w:val="en-US" w:eastAsia="zh-CN"/>
        </w:rPr>
        <w:t>即</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元。</w:t>
      </w:r>
    </w:p>
    <w:p w14:paraId="34073606">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7.2.2在服务期限届满二年且经甲方验收合格之日起</w:t>
      </w:r>
      <w:r>
        <w:rPr>
          <w:rFonts w:hint="eastAsia" w:ascii="宋体" w:hAnsi="宋体" w:eastAsia="宋体" w:cs="宋体"/>
          <w:color w:val="auto"/>
          <w:sz w:val="28"/>
          <w:szCs w:val="28"/>
          <w:u w:val="single"/>
          <w:lang w:val="en-US" w:eastAsia="zh-CN"/>
        </w:rPr>
        <w:t xml:space="preserve"> 30 </w:t>
      </w:r>
      <w:r>
        <w:rPr>
          <w:rFonts w:hint="eastAsia" w:ascii="宋体" w:hAnsi="宋体" w:eastAsia="宋体" w:cs="宋体"/>
          <w:color w:val="auto"/>
          <w:sz w:val="28"/>
          <w:szCs w:val="28"/>
          <w:lang w:val="en-US" w:eastAsia="zh-CN"/>
        </w:rPr>
        <w:t>日内，甲方向乙方支付服务费总金额的3</w:t>
      </w:r>
      <w:r>
        <w:rPr>
          <w:rFonts w:ascii="宋体" w:hAnsi="宋体" w:eastAsia="宋体" w:cs="宋体"/>
          <w:color w:val="auto"/>
          <w:sz w:val="28"/>
          <w:szCs w:val="28"/>
        </w:rPr>
        <w:t>0%</w:t>
      </w:r>
      <w:r>
        <w:rPr>
          <w:rFonts w:hint="eastAsia" w:ascii="宋体" w:hAnsi="宋体" w:eastAsia="宋体" w:cs="宋体"/>
          <w:color w:val="auto"/>
          <w:sz w:val="28"/>
          <w:szCs w:val="28"/>
          <w:lang w:val="en-US" w:eastAsia="zh-CN"/>
        </w:rPr>
        <w:t>即</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元。</w:t>
      </w:r>
    </w:p>
    <w:p w14:paraId="06054A7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7.2.3在服务期限届满三年且经甲方验收合格之日起</w:t>
      </w:r>
      <w:r>
        <w:rPr>
          <w:rFonts w:hint="eastAsia" w:ascii="宋体" w:hAnsi="宋体" w:eastAsia="宋体" w:cs="宋体"/>
          <w:color w:val="auto"/>
          <w:sz w:val="28"/>
          <w:szCs w:val="28"/>
          <w:u w:val="single"/>
          <w:lang w:val="en-US" w:eastAsia="zh-CN"/>
        </w:rPr>
        <w:t xml:space="preserve"> 30 </w:t>
      </w:r>
      <w:r>
        <w:rPr>
          <w:rFonts w:hint="eastAsia" w:ascii="宋体" w:hAnsi="宋体" w:eastAsia="宋体" w:cs="宋体"/>
          <w:color w:val="auto"/>
          <w:sz w:val="28"/>
          <w:szCs w:val="28"/>
          <w:lang w:val="en-US" w:eastAsia="zh-CN"/>
        </w:rPr>
        <w:t>日内，甲方向乙方支付服务费总金额的2</w:t>
      </w:r>
      <w:r>
        <w:rPr>
          <w:rFonts w:ascii="宋体" w:hAnsi="宋体" w:eastAsia="宋体" w:cs="宋体"/>
          <w:color w:val="auto"/>
          <w:sz w:val="28"/>
          <w:szCs w:val="28"/>
        </w:rPr>
        <w:t>0%</w:t>
      </w:r>
      <w:r>
        <w:rPr>
          <w:rFonts w:hint="eastAsia" w:ascii="宋体" w:hAnsi="宋体" w:eastAsia="宋体" w:cs="宋体"/>
          <w:color w:val="auto"/>
          <w:sz w:val="28"/>
          <w:szCs w:val="28"/>
          <w:lang w:val="en-US" w:eastAsia="zh-CN"/>
        </w:rPr>
        <w:t>即</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元。</w:t>
      </w:r>
    </w:p>
    <w:p w14:paraId="3520F560">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7.2.4余款10%即</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元，在三年服务期限届满之日起六个月内未发生虫害问题时，甲方在前述期限届满后一次性无息支付给乙方。</w:t>
      </w:r>
    </w:p>
    <w:p w14:paraId="64360FC8">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7.2.5 乙方应在甲方每次付款前</w:t>
      </w:r>
      <w:r>
        <w:rPr>
          <w:rFonts w:ascii="宋体" w:hAnsi="宋体" w:eastAsia="宋体" w:cs="宋体"/>
          <w:color w:val="auto"/>
          <w:sz w:val="28"/>
          <w:szCs w:val="28"/>
        </w:rPr>
        <w:t>，</w:t>
      </w:r>
      <w:r>
        <w:rPr>
          <w:rFonts w:hint="eastAsia" w:cs="宋体"/>
          <w:color w:val="auto"/>
          <w:sz w:val="28"/>
          <w:szCs w:val="28"/>
          <w:lang w:val="en-US" w:eastAsia="zh-CN"/>
        </w:rPr>
        <w:t>向甲方</w:t>
      </w:r>
      <w:r>
        <w:rPr>
          <w:rFonts w:ascii="宋体" w:hAnsi="宋体" w:eastAsia="宋体" w:cs="宋体"/>
          <w:color w:val="auto"/>
          <w:sz w:val="28"/>
          <w:szCs w:val="28"/>
        </w:rPr>
        <w:t>提供</w:t>
      </w:r>
      <w:r>
        <w:rPr>
          <w:rFonts w:hint="eastAsia" w:cs="宋体"/>
          <w:color w:val="auto"/>
          <w:sz w:val="28"/>
          <w:szCs w:val="28"/>
          <w:lang w:val="en-US" w:eastAsia="zh-CN"/>
        </w:rPr>
        <w:t>与本次付款金额等额的</w:t>
      </w:r>
      <w:r>
        <w:rPr>
          <w:rFonts w:ascii="宋体" w:hAnsi="宋体" w:eastAsia="宋体" w:cs="宋体"/>
          <w:color w:val="auto"/>
          <w:sz w:val="28"/>
          <w:szCs w:val="28"/>
        </w:rPr>
        <w:t>增值税</w:t>
      </w:r>
      <w:r>
        <w:rPr>
          <w:rFonts w:hint="eastAsia" w:cs="宋体"/>
          <w:color w:val="auto"/>
          <w:sz w:val="28"/>
          <w:szCs w:val="28"/>
          <w:lang w:val="en-US" w:eastAsia="zh-CN"/>
        </w:rPr>
        <w:t>普通</w:t>
      </w:r>
      <w:r>
        <w:rPr>
          <w:rFonts w:ascii="宋体" w:hAnsi="宋体" w:eastAsia="宋体" w:cs="宋体"/>
          <w:color w:val="auto"/>
          <w:sz w:val="28"/>
          <w:szCs w:val="28"/>
        </w:rPr>
        <w:t>发票</w:t>
      </w:r>
      <w:r>
        <w:rPr>
          <w:rFonts w:hint="eastAsia" w:cs="宋体"/>
          <w:color w:val="auto"/>
          <w:sz w:val="28"/>
          <w:szCs w:val="28"/>
          <w:lang w:val="en-US" w:eastAsia="zh-CN"/>
        </w:rPr>
        <w:t>和年度验收合格凭证</w:t>
      </w:r>
      <w:r>
        <w:rPr>
          <w:rFonts w:ascii="宋体" w:hAnsi="宋体" w:eastAsia="宋体" w:cs="宋体"/>
          <w:color w:val="auto"/>
          <w:sz w:val="28"/>
          <w:szCs w:val="28"/>
        </w:rPr>
        <w:t>。</w:t>
      </w:r>
      <w:r>
        <w:rPr>
          <w:rFonts w:hint="eastAsia" w:cs="宋体"/>
          <w:color w:val="auto"/>
          <w:sz w:val="28"/>
          <w:szCs w:val="28"/>
          <w:lang w:val="en-US" w:eastAsia="zh-CN"/>
        </w:rPr>
        <w:t>如乙方未按前述约定提供发票，甲方有权拒绝付款且不视为逾期付款，由此产生的不利后果由乙方自行承担。</w:t>
      </w:r>
    </w:p>
    <w:p w14:paraId="60B06D5F">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cs="宋体"/>
          <w:color w:val="auto"/>
          <w:sz w:val="28"/>
          <w:szCs w:val="28"/>
          <w:lang w:val="en-US" w:eastAsia="zh-CN"/>
        </w:rPr>
        <w:t>7.2.6</w:t>
      </w:r>
      <w:r>
        <w:rPr>
          <w:rFonts w:ascii="宋体" w:hAnsi="宋体" w:eastAsia="宋体" w:cs="宋体"/>
          <w:color w:val="auto"/>
          <w:sz w:val="28"/>
          <w:szCs w:val="28"/>
        </w:rPr>
        <w:t>乙方</w:t>
      </w:r>
      <w:r>
        <w:rPr>
          <w:rFonts w:hint="eastAsia" w:cs="宋体"/>
          <w:color w:val="auto"/>
          <w:sz w:val="28"/>
          <w:szCs w:val="28"/>
          <w:lang w:val="en-US" w:eastAsia="zh-CN"/>
        </w:rPr>
        <w:t>指定</w:t>
      </w:r>
      <w:r>
        <w:rPr>
          <w:rFonts w:ascii="宋体" w:hAnsi="宋体" w:eastAsia="宋体" w:cs="宋体"/>
          <w:color w:val="auto"/>
          <w:sz w:val="28"/>
          <w:szCs w:val="28"/>
        </w:rPr>
        <w:t>收款账户：</w:t>
      </w:r>
      <w:r>
        <w:rPr>
          <w:rFonts w:ascii="宋体" w:hAnsi="宋体" w:eastAsia="宋体" w:cs="宋体"/>
          <w:color w:val="auto"/>
          <w:sz w:val="28"/>
          <w:szCs w:val="28"/>
        </w:rPr>
        <w:br w:type="textWrapping"/>
      </w:r>
      <w:r>
        <w:rPr>
          <w:rFonts w:ascii="宋体" w:hAnsi="宋体" w:eastAsia="宋体" w:cs="宋体"/>
          <w:color w:val="auto"/>
          <w:sz w:val="28"/>
          <w:szCs w:val="28"/>
        </w:rPr>
        <w:t>  户名：</w:t>
      </w:r>
      <w:r>
        <w:rPr>
          <w:rFonts w:hint="eastAsia" w:ascii="宋体" w:hAnsi="宋体" w:eastAsia="宋体" w:cs="宋体"/>
          <w:color w:val="auto"/>
          <w:sz w:val="28"/>
          <w:szCs w:val="28"/>
          <w:u w:val="single"/>
          <w:lang w:val="en-US" w:eastAsia="zh-CN"/>
        </w:rPr>
        <w:t xml:space="preserve">                         </w:t>
      </w:r>
      <w:r>
        <w:rPr>
          <w:rFonts w:ascii="宋体" w:hAnsi="宋体" w:eastAsia="宋体" w:cs="宋体"/>
          <w:color w:val="auto"/>
          <w:sz w:val="28"/>
          <w:szCs w:val="28"/>
        </w:rPr>
        <w:br w:type="textWrapping"/>
      </w:r>
      <w:r>
        <w:rPr>
          <w:rFonts w:ascii="宋体" w:hAnsi="宋体" w:eastAsia="宋体" w:cs="宋体"/>
          <w:color w:val="auto"/>
          <w:sz w:val="28"/>
          <w:szCs w:val="28"/>
        </w:rPr>
        <w:t>  账号：</w:t>
      </w:r>
      <w:r>
        <w:rPr>
          <w:rFonts w:hint="eastAsia" w:ascii="宋体" w:hAnsi="宋体" w:eastAsia="宋体" w:cs="宋体"/>
          <w:color w:val="auto"/>
          <w:sz w:val="28"/>
          <w:szCs w:val="28"/>
          <w:u w:val="single"/>
          <w:lang w:val="en-US" w:eastAsia="zh-CN"/>
        </w:rPr>
        <w:t xml:space="preserve">                         </w:t>
      </w:r>
      <w:r>
        <w:rPr>
          <w:rFonts w:ascii="宋体" w:hAnsi="宋体" w:eastAsia="宋体" w:cs="宋体"/>
          <w:color w:val="auto"/>
          <w:sz w:val="28"/>
          <w:szCs w:val="28"/>
        </w:rPr>
        <w:br w:type="textWrapping"/>
      </w:r>
      <w:r>
        <w:rPr>
          <w:rFonts w:ascii="宋体" w:hAnsi="宋体" w:eastAsia="宋体" w:cs="宋体"/>
          <w:color w:val="auto"/>
          <w:sz w:val="28"/>
          <w:szCs w:val="28"/>
        </w:rPr>
        <w:t>  开户行：</w:t>
      </w:r>
      <w:r>
        <w:rPr>
          <w:rFonts w:hint="eastAsia" w:ascii="宋体" w:hAnsi="宋体" w:eastAsia="宋体" w:cs="宋体"/>
          <w:color w:val="auto"/>
          <w:sz w:val="28"/>
          <w:szCs w:val="28"/>
          <w:u w:val="single"/>
          <w:lang w:val="en-US" w:eastAsia="zh-CN"/>
        </w:rPr>
        <w:t xml:space="preserve">                         </w:t>
      </w:r>
      <w:r>
        <w:rPr>
          <w:rFonts w:ascii="宋体" w:hAnsi="宋体" w:eastAsia="宋体" w:cs="宋体"/>
          <w:color w:val="auto"/>
          <w:sz w:val="28"/>
          <w:szCs w:val="28"/>
        </w:rPr>
        <w:br w:type="textWrapping"/>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lang w:val="en-US" w:eastAsia="zh-CN"/>
        </w:rPr>
        <w:t>第八条 廉洁条款</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w:t>
      </w:r>
      <w:r>
        <w:rPr>
          <w:rFonts w:hint="eastAsia" w:ascii="仿宋_GB2312" w:hAnsi="仿宋_GB2312" w:eastAsia="仿宋_GB2312" w:cs="仿宋_GB2312"/>
          <w:b/>
          <w:bCs/>
          <w:color w:val="auto"/>
          <w:sz w:val="28"/>
          <w:szCs w:val="28"/>
          <w:u w:val="single"/>
          <w:vertAlign w:val="baseline"/>
          <w:lang w:val="en-US" w:eastAsia="zh-CN"/>
        </w:rPr>
        <w:t xml:space="preserve"> 8</w:t>
      </w:r>
      <w:r>
        <w:rPr>
          <w:rFonts w:hint="eastAsia" w:ascii="宋体" w:hAnsi="宋体" w:eastAsia="宋体" w:cs="宋体"/>
          <w:b/>
          <w:bCs/>
          <w:color w:val="auto"/>
          <w:kern w:val="0"/>
          <w:sz w:val="28"/>
          <w:szCs w:val="28"/>
          <w:u w:val="single"/>
          <w:lang w:val="en-US" w:eastAsia="zh-CN" w:bidi="ar"/>
        </w:rPr>
        <w:t>.1 乙方应严格遵守国家相关法律法规，涉及合同的有关业务活动必须坚持公开、公平、公正、诚信原则，不得为获取不正当利益，损害国家、集体和甲方利益。</w:t>
      </w:r>
      <w:r>
        <w:rPr>
          <w:rFonts w:hint="eastAsia" w:ascii="宋体" w:hAnsi="宋体" w:eastAsia="宋体" w:cs="宋体"/>
          <w:b/>
          <w:bCs/>
          <w:color w:val="auto"/>
          <w:kern w:val="0"/>
          <w:sz w:val="28"/>
          <w:szCs w:val="28"/>
          <w:u w:val="single"/>
          <w:lang w:val="en-US" w:eastAsia="zh-CN" w:bidi="ar"/>
        </w:rPr>
        <w:br w:type="textWrapping"/>
      </w:r>
      <w:r>
        <w:rPr>
          <w:rFonts w:hint="eastAsia" w:ascii="宋体" w:hAnsi="宋体" w:eastAsia="宋体" w:cs="宋体"/>
          <w:b/>
          <w:bCs/>
          <w:color w:val="auto"/>
          <w:kern w:val="0"/>
          <w:sz w:val="28"/>
          <w:szCs w:val="28"/>
          <w:u w:val="single"/>
          <w:lang w:val="en-US" w:eastAsia="zh-CN" w:bidi="ar"/>
        </w:rPr>
        <w:t xml:space="preserve">    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ABBE6BB">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第九条 保密条款</w:t>
      </w:r>
    </w:p>
    <w:p w14:paraId="714EA92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9.1 本合同订立、履行、变更等产生的研究、商讨、交流等信息，履行本合同获悉的甲方商业秘密、运营信息、工作人员信息、患陪个人信息等，均属保密信息。</w:t>
      </w:r>
    </w:p>
    <w:p w14:paraId="244C73E8">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9.2 乙方应对保密信息采取有效手段严格保密，不得用于非本合同之目的或向第三方泄露。如政府部门、法院或其他有权部门要求乙方提供保密信息，乙方应当立即向甲方通报。</w:t>
      </w:r>
    </w:p>
    <w:p w14:paraId="4F58A0E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9.3 因乙方未履行本合同保密义务造成甲方或第三方损失的，由乙方承担全部赔偿责任。</w:t>
      </w:r>
    </w:p>
    <w:p w14:paraId="49F8A86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9.4 本合同保密条款在合同被认定无效、被撤销或终止、解除后仍然有效。</w:t>
      </w:r>
    </w:p>
    <w:p w14:paraId="60BB5CCF">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第十条 通知与送达</w:t>
      </w:r>
    </w:p>
    <w:p w14:paraId="2FDD347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10.1 甲乙双方同意，与本合同有关的任何文书，应以书面方式按照本合同约定发送，书面方式包括手机短信、微信、书面函件、电子邮件等形式。</w:t>
      </w:r>
    </w:p>
    <w:p w14:paraId="255D9EF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10.2 双方确认的文书（包括未来可能发生的诉讼或仲裁活动中法院或仲裁机构的送达法律文书）送达地址：</w:t>
      </w:r>
    </w:p>
    <w:p w14:paraId="2032BAD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10.2.1 甲方的联系地址：</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，联系人：</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联系电话：</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，邮箱地址：</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，或微信号：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w:t>
      </w:r>
    </w:p>
    <w:p w14:paraId="55E81268">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10.2.2 乙方的联系地址：</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，联系人：</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联系电话：</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，邮箱地址：</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，或微信号：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w:t>
      </w:r>
    </w:p>
    <w:p w14:paraId="503AAE15">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37ACCA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E2741B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第十一条 合同的变更、解除</w:t>
      </w:r>
    </w:p>
    <w:p w14:paraId="329CB46C">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11.1 本合同经双方协商一致后可以变更，双方应另行签订补充协议。</w:t>
      </w:r>
    </w:p>
    <w:p w14:paraId="0D8937A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11.2 乙方出现以下违约情形之一的，甲方有权拒绝支付任何价款并解除合同：</w:t>
      </w:r>
    </w:p>
    <w:p w14:paraId="3D967D0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11.2.1 乙方逾期</w:t>
      </w:r>
      <w:r>
        <w:rPr>
          <w:rFonts w:hint="eastAsia" w:ascii="宋体" w:hAnsi="宋体" w:eastAsia="宋体" w:cs="宋体"/>
          <w:color w:val="auto"/>
          <w:kern w:val="0"/>
          <w:sz w:val="28"/>
          <w:szCs w:val="28"/>
          <w:u w:val="single"/>
          <w:lang w:val="en-US" w:eastAsia="zh-CN" w:bidi="ar"/>
        </w:rPr>
        <w:t xml:space="preserve"> 15 </w:t>
      </w:r>
      <w:r>
        <w:rPr>
          <w:rFonts w:hint="eastAsia" w:ascii="宋体" w:hAnsi="宋体" w:eastAsia="宋体" w:cs="宋体"/>
          <w:color w:val="auto"/>
          <w:kern w:val="0"/>
          <w:sz w:val="28"/>
          <w:szCs w:val="28"/>
          <w:lang w:val="en-US" w:eastAsia="zh-CN" w:bidi="ar"/>
        </w:rPr>
        <w:t>日未能完成樟树砍伐、枝干清运和现场清理；</w:t>
      </w:r>
    </w:p>
    <w:p w14:paraId="115CDE34">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11.2.2 乙方逾期</w:t>
      </w:r>
      <w:r>
        <w:rPr>
          <w:rFonts w:hint="eastAsia" w:ascii="宋体" w:hAnsi="宋体" w:eastAsia="宋体" w:cs="宋体"/>
          <w:color w:val="auto"/>
          <w:kern w:val="0"/>
          <w:sz w:val="28"/>
          <w:szCs w:val="28"/>
          <w:u w:val="single"/>
          <w:lang w:val="en-US" w:eastAsia="zh-CN" w:bidi="ar"/>
        </w:rPr>
        <w:t xml:space="preserve"> 15 </w:t>
      </w:r>
      <w:r>
        <w:rPr>
          <w:rFonts w:hint="eastAsia" w:ascii="宋体" w:hAnsi="宋体" w:eastAsia="宋体" w:cs="宋体"/>
          <w:color w:val="auto"/>
          <w:kern w:val="0"/>
          <w:sz w:val="28"/>
          <w:szCs w:val="28"/>
          <w:lang w:val="en-US" w:eastAsia="zh-CN" w:bidi="ar"/>
        </w:rPr>
        <w:t>日未能通过甲方验收；</w:t>
      </w:r>
    </w:p>
    <w:p w14:paraId="0FBE0E25">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default" w:ascii="宋体" w:hAnsi="宋体" w:eastAsia="宋体" w:cs="宋体"/>
          <w:color w:val="auto"/>
          <w:kern w:val="0"/>
          <w:sz w:val="28"/>
          <w:szCs w:val="28"/>
          <w:u w:val="single"/>
          <w:lang w:val="en-US" w:eastAsia="zh-CN" w:bidi="ar"/>
        </w:rPr>
      </w:pPr>
      <w:r>
        <w:rPr>
          <w:rFonts w:hint="eastAsia" w:ascii="宋体" w:hAnsi="宋体" w:eastAsia="宋体" w:cs="宋体"/>
          <w:color w:val="auto"/>
          <w:kern w:val="0"/>
          <w:sz w:val="28"/>
          <w:szCs w:val="28"/>
          <w:lang w:val="en-US" w:eastAsia="zh-CN" w:bidi="ar"/>
        </w:rPr>
        <w:t>11.2.3 乙方未按本合同约定及时完成灭治处理服务累计达三次；</w:t>
      </w:r>
    </w:p>
    <w:p w14:paraId="2FB7D4EF">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default"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11.2.4 乙方防治工作及使用虫害防治药剂不符合国家及地方相关技术标准、本合同标准或投标文件/响应文件约定标准；</w:t>
      </w:r>
    </w:p>
    <w:p w14:paraId="53E8E147">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11.2.5 乙方将本合同权利义务全部或部分转让给第三方；</w:t>
      </w:r>
    </w:p>
    <w:p w14:paraId="0C89C03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11.2.6 其他根本违约的情形。</w:t>
      </w:r>
    </w:p>
    <w:p w14:paraId="261F1A42">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宋体" w:hAnsi="宋体" w:eastAsia="宋体" w:cs="宋体"/>
          <w:b/>
          <w:bCs/>
          <w:color w:val="auto"/>
          <w:sz w:val="28"/>
          <w:szCs w:val="28"/>
        </w:rPr>
      </w:pPr>
      <w:r>
        <w:rPr>
          <w:rFonts w:hint="eastAsia" w:cs="宋体"/>
          <w:b/>
          <w:bCs/>
          <w:color w:val="auto"/>
          <w:sz w:val="28"/>
          <w:szCs w:val="28"/>
          <w:lang w:eastAsia="zh-CN"/>
        </w:rPr>
        <w:t>第</w:t>
      </w:r>
      <w:r>
        <w:rPr>
          <w:rFonts w:hint="eastAsia" w:cs="宋体"/>
          <w:b/>
          <w:bCs/>
          <w:color w:val="auto"/>
          <w:sz w:val="28"/>
          <w:szCs w:val="28"/>
          <w:lang w:val="en-US" w:eastAsia="zh-CN"/>
        </w:rPr>
        <w:t>十二</w:t>
      </w:r>
      <w:r>
        <w:rPr>
          <w:rFonts w:ascii="宋体" w:hAnsi="宋体" w:eastAsia="宋体" w:cs="宋体"/>
          <w:b/>
          <w:bCs/>
          <w:color w:val="auto"/>
          <w:sz w:val="28"/>
          <w:szCs w:val="28"/>
        </w:rPr>
        <w:t>条 违约责任</w:t>
      </w:r>
    </w:p>
    <w:p w14:paraId="44FC58E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cs="宋体"/>
          <w:color w:val="auto"/>
          <w:sz w:val="28"/>
          <w:szCs w:val="28"/>
          <w:lang w:val="en-US" w:eastAsia="zh-CN"/>
        </w:rPr>
        <w:t>12</w:t>
      </w:r>
      <w:r>
        <w:rPr>
          <w:rFonts w:ascii="宋体" w:hAnsi="宋体" w:eastAsia="宋体" w:cs="宋体"/>
          <w:color w:val="auto"/>
          <w:sz w:val="28"/>
          <w:szCs w:val="28"/>
        </w:rPr>
        <w:t xml:space="preserve">.1 </w:t>
      </w:r>
      <w:r>
        <w:rPr>
          <w:rFonts w:ascii="宋体" w:hAnsi="宋体" w:eastAsia="宋体" w:cs="宋体"/>
          <w:color w:val="auto"/>
          <w:sz w:val="28"/>
          <w:szCs w:val="28"/>
          <w:lang w:val="en-US" w:eastAsia="zh-CN"/>
        </w:rPr>
        <w:t>乙方未按合同约定工期完工</w:t>
      </w:r>
      <w:r>
        <w:rPr>
          <w:rFonts w:hint="eastAsia" w:cs="宋体"/>
          <w:color w:val="auto"/>
          <w:sz w:val="28"/>
          <w:szCs w:val="28"/>
          <w:lang w:val="en-US" w:eastAsia="zh-CN"/>
        </w:rPr>
        <w:t>或通过甲方验收</w:t>
      </w:r>
      <w:r>
        <w:rPr>
          <w:rFonts w:ascii="宋体" w:hAnsi="宋体" w:eastAsia="宋体" w:cs="宋体"/>
          <w:color w:val="auto"/>
          <w:sz w:val="28"/>
          <w:szCs w:val="28"/>
          <w:lang w:val="en-US" w:eastAsia="zh-CN"/>
        </w:rPr>
        <w:t>的，每逾期一日，</w:t>
      </w:r>
      <w:r>
        <w:rPr>
          <w:rFonts w:hint="eastAsia" w:ascii="宋体" w:hAnsi="宋体" w:eastAsia="宋体" w:cs="宋体"/>
          <w:color w:val="auto"/>
          <w:sz w:val="28"/>
          <w:szCs w:val="28"/>
          <w:lang w:val="en-US" w:eastAsia="zh-CN"/>
        </w:rPr>
        <w:t>除应赔偿甲方因此造成的损失外，</w:t>
      </w:r>
      <w:r>
        <w:rPr>
          <w:rFonts w:ascii="宋体" w:hAnsi="宋体" w:eastAsia="宋体" w:cs="宋体"/>
          <w:color w:val="auto"/>
          <w:sz w:val="28"/>
          <w:szCs w:val="28"/>
          <w:lang w:val="en-US" w:eastAsia="zh-CN"/>
        </w:rPr>
        <w:t>应</w:t>
      </w:r>
      <w:r>
        <w:rPr>
          <w:rFonts w:hint="eastAsia" w:cs="宋体"/>
          <w:color w:val="auto"/>
          <w:sz w:val="28"/>
          <w:szCs w:val="28"/>
          <w:lang w:val="en-US" w:eastAsia="zh-CN"/>
        </w:rPr>
        <w:t>按</w:t>
      </w:r>
      <w:r>
        <w:rPr>
          <w:rFonts w:ascii="宋体" w:hAnsi="宋体" w:eastAsia="宋体" w:cs="宋体"/>
          <w:color w:val="auto"/>
          <w:sz w:val="28"/>
          <w:szCs w:val="28"/>
          <w:lang w:val="en-US" w:eastAsia="zh-CN"/>
        </w:rPr>
        <w:t>合同总价</w:t>
      </w:r>
      <w:r>
        <w:rPr>
          <w:rFonts w:hint="eastAsia" w:ascii="宋体" w:hAnsi="宋体" w:eastAsia="宋体" w:cs="宋体"/>
          <w:color w:val="auto"/>
          <w:sz w:val="28"/>
          <w:szCs w:val="28"/>
          <w:lang w:val="en-US" w:eastAsia="zh-CN"/>
        </w:rPr>
        <w:t>款</w:t>
      </w:r>
      <w:r>
        <w:rPr>
          <w:rFonts w:ascii="宋体" w:hAnsi="宋体" w:eastAsia="宋体" w:cs="宋体"/>
          <w:color w:val="auto"/>
          <w:sz w:val="28"/>
          <w:szCs w:val="28"/>
          <w:lang w:val="en-US" w:eastAsia="zh-CN"/>
        </w:rPr>
        <w:t>千分之五</w:t>
      </w:r>
      <w:r>
        <w:rPr>
          <w:rFonts w:hint="eastAsia" w:ascii="宋体" w:hAnsi="宋体" w:eastAsia="宋体" w:cs="宋体"/>
          <w:color w:val="auto"/>
          <w:sz w:val="28"/>
          <w:szCs w:val="28"/>
          <w:lang w:val="en-US" w:eastAsia="zh-CN"/>
        </w:rPr>
        <w:t>标准</w:t>
      </w:r>
      <w:r>
        <w:rPr>
          <w:rFonts w:ascii="宋体" w:hAnsi="宋体" w:eastAsia="宋体" w:cs="宋体"/>
          <w:color w:val="auto"/>
          <w:sz w:val="28"/>
          <w:szCs w:val="28"/>
          <w:lang w:val="en-US" w:eastAsia="zh-CN"/>
        </w:rPr>
        <w:t>向甲方支付违约金。</w:t>
      </w:r>
    </w:p>
    <w:p w14:paraId="51FB06E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highlight w:val="yellow"/>
        </w:rPr>
      </w:pPr>
      <w:r>
        <w:rPr>
          <w:rFonts w:hint="eastAsia" w:cs="宋体"/>
          <w:color w:val="auto"/>
          <w:sz w:val="28"/>
          <w:szCs w:val="28"/>
          <w:highlight w:val="none"/>
          <w:lang w:val="en-US" w:eastAsia="zh-CN"/>
        </w:rPr>
        <w:t>12</w:t>
      </w:r>
      <w:r>
        <w:rPr>
          <w:rFonts w:ascii="宋体" w:hAnsi="宋体" w:eastAsia="宋体" w:cs="宋体"/>
          <w:color w:val="auto"/>
          <w:sz w:val="28"/>
          <w:szCs w:val="28"/>
          <w:highlight w:val="none"/>
        </w:rPr>
        <w:t>.</w:t>
      </w:r>
      <w:r>
        <w:rPr>
          <w:rFonts w:hint="eastAsia" w:cs="宋体"/>
          <w:color w:val="auto"/>
          <w:sz w:val="28"/>
          <w:szCs w:val="28"/>
          <w:highlight w:val="none"/>
          <w:lang w:val="en-US" w:eastAsia="zh-CN"/>
        </w:rPr>
        <w:t>2</w:t>
      </w:r>
      <w:r>
        <w:rPr>
          <w:rFonts w:ascii="宋体" w:hAnsi="宋体" w:eastAsia="宋体" w:cs="宋体"/>
          <w:color w:val="auto"/>
          <w:sz w:val="28"/>
          <w:szCs w:val="28"/>
          <w:highlight w:val="none"/>
        </w:rPr>
        <w:t xml:space="preserve"> 在</w:t>
      </w:r>
      <w:r>
        <w:rPr>
          <w:rFonts w:hint="eastAsia" w:cs="宋体"/>
          <w:color w:val="auto"/>
          <w:sz w:val="28"/>
          <w:szCs w:val="28"/>
          <w:highlight w:val="none"/>
          <w:lang w:val="en-US" w:eastAsia="zh-CN"/>
        </w:rPr>
        <w:t>服务期</w:t>
      </w:r>
      <w:r>
        <w:rPr>
          <w:rFonts w:ascii="宋体" w:hAnsi="宋体" w:eastAsia="宋体" w:cs="宋体"/>
          <w:color w:val="auto"/>
          <w:sz w:val="28"/>
          <w:szCs w:val="28"/>
          <w:highlight w:val="none"/>
        </w:rPr>
        <w:t>内，乙方未按约定及时响应或处理</w:t>
      </w:r>
      <w:r>
        <w:rPr>
          <w:rFonts w:hint="eastAsia" w:cs="宋体"/>
          <w:color w:val="auto"/>
          <w:sz w:val="28"/>
          <w:szCs w:val="28"/>
          <w:highlight w:val="none"/>
          <w:lang w:val="en-US" w:eastAsia="zh-CN"/>
        </w:rPr>
        <w:t>虫</w:t>
      </w:r>
      <w:r>
        <w:rPr>
          <w:rFonts w:ascii="宋体" w:hAnsi="宋体" w:eastAsia="宋体" w:cs="宋体"/>
          <w:color w:val="auto"/>
          <w:sz w:val="28"/>
          <w:szCs w:val="28"/>
          <w:highlight w:val="none"/>
        </w:rPr>
        <w:t>害的，每发生一次，</w:t>
      </w:r>
      <w:r>
        <w:rPr>
          <w:rFonts w:hint="eastAsia" w:ascii="宋体" w:hAnsi="宋体" w:eastAsia="宋体" w:cs="宋体"/>
          <w:color w:val="auto"/>
          <w:sz w:val="28"/>
          <w:szCs w:val="28"/>
          <w:lang w:val="en-US" w:eastAsia="zh-CN"/>
        </w:rPr>
        <w:t>除应赔偿甲方因此造成的损失外，</w:t>
      </w:r>
      <w:r>
        <w:rPr>
          <w:rFonts w:ascii="宋体" w:hAnsi="宋体" w:eastAsia="宋体" w:cs="宋体"/>
          <w:color w:val="auto"/>
          <w:sz w:val="28"/>
          <w:szCs w:val="28"/>
          <w:lang w:val="en-US" w:eastAsia="zh-CN"/>
        </w:rPr>
        <w:t>应</w:t>
      </w:r>
      <w:r>
        <w:rPr>
          <w:rFonts w:hint="eastAsia" w:cs="宋体"/>
          <w:color w:val="auto"/>
          <w:sz w:val="28"/>
          <w:szCs w:val="28"/>
          <w:lang w:val="en-US" w:eastAsia="zh-CN"/>
        </w:rPr>
        <w:t>按</w:t>
      </w:r>
      <w:r>
        <w:rPr>
          <w:rFonts w:ascii="宋体" w:hAnsi="宋体" w:eastAsia="宋体" w:cs="宋体"/>
          <w:color w:val="auto"/>
          <w:sz w:val="28"/>
          <w:szCs w:val="28"/>
          <w:lang w:val="en-US" w:eastAsia="zh-CN"/>
        </w:rPr>
        <w:t>合同总价</w:t>
      </w:r>
      <w:r>
        <w:rPr>
          <w:rFonts w:hint="eastAsia" w:ascii="宋体" w:hAnsi="宋体" w:eastAsia="宋体" w:cs="宋体"/>
          <w:color w:val="auto"/>
          <w:sz w:val="28"/>
          <w:szCs w:val="28"/>
          <w:lang w:val="en-US" w:eastAsia="zh-CN"/>
        </w:rPr>
        <w:t>款</w:t>
      </w:r>
      <w:r>
        <w:rPr>
          <w:rFonts w:ascii="宋体" w:hAnsi="宋体" w:eastAsia="宋体" w:cs="宋体"/>
          <w:color w:val="auto"/>
          <w:sz w:val="28"/>
          <w:szCs w:val="28"/>
          <w:lang w:val="en-US" w:eastAsia="zh-CN"/>
        </w:rPr>
        <w:t>千分之五</w:t>
      </w:r>
      <w:r>
        <w:rPr>
          <w:rFonts w:hint="eastAsia" w:ascii="宋体" w:hAnsi="宋体" w:eastAsia="宋体" w:cs="宋体"/>
          <w:color w:val="auto"/>
          <w:sz w:val="28"/>
          <w:szCs w:val="28"/>
          <w:lang w:val="en-US" w:eastAsia="zh-CN"/>
        </w:rPr>
        <w:t>标准</w:t>
      </w:r>
      <w:r>
        <w:rPr>
          <w:rFonts w:ascii="宋体" w:hAnsi="宋体" w:eastAsia="宋体" w:cs="宋体"/>
          <w:color w:val="auto"/>
          <w:sz w:val="28"/>
          <w:szCs w:val="28"/>
          <w:lang w:val="en-US" w:eastAsia="zh-CN"/>
        </w:rPr>
        <w:t>向甲方支付违约金</w:t>
      </w:r>
      <w:r>
        <w:rPr>
          <w:rFonts w:hint="eastAsia" w:ascii="宋体" w:hAnsi="宋体" w:eastAsia="宋体" w:cs="宋体"/>
          <w:color w:val="auto"/>
          <w:sz w:val="28"/>
          <w:szCs w:val="28"/>
          <w:lang w:val="en-US" w:eastAsia="zh-CN"/>
        </w:rPr>
        <w:t>。</w:t>
      </w:r>
    </w:p>
    <w:p w14:paraId="7E09A1D5">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cs="宋体"/>
          <w:color w:val="auto"/>
          <w:sz w:val="28"/>
          <w:szCs w:val="28"/>
          <w:lang w:val="en-US" w:eastAsia="zh-CN"/>
        </w:rPr>
        <w:t>12</w:t>
      </w:r>
      <w:r>
        <w:rPr>
          <w:rFonts w:ascii="宋体" w:hAnsi="宋体" w:eastAsia="宋体" w:cs="宋体"/>
          <w:color w:val="auto"/>
          <w:sz w:val="28"/>
          <w:szCs w:val="28"/>
        </w:rPr>
        <w:t>.</w:t>
      </w:r>
      <w:r>
        <w:rPr>
          <w:rFonts w:hint="eastAsia" w:cs="宋体"/>
          <w:color w:val="auto"/>
          <w:sz w:val="28"/>
          <w:szCs w:val="28"/>
          <w:lang w:val="en-US" w:eastAsia="zh-CN"/>
        </w:rPr>
        <w:t>3</w:t>
      </w:r>
      <w:r>
        <w:rPr>
          <w:rFonts w:ascii="宋体" w:hAnsi="宋体" w:eastAsia="宋体" w:cs="宋体"/>
          <w:color w:val="auto"/>
          <w:sz w:val="28"/>
          <w:szCs w:val="28"/>
        </w:rPr>
        <w:t xml:space="preserve"> 因乙方施工不当（含</w:t>
      </w:r>
      <w:r>
        <w:rPr>
          <w:rFonts w:hint="eastAsia" w:cs="宋体"/>
          <w:color w:val="auto"/>
          <w:sz w:val="28"/>
          <w:szCs w:val="28"/>
          <w:lang w:val="en-US" w:eastAsia="zh-CN"/>
        </w:rPr>
        <w:t>虫害</w:t>
      </w:r>
      <w:r>
        <w:rPr>
          <w:rFonts w:ascii="宋体" w:hAnsi="宋体" w:eastAsia="宋体" w:cs="宋体"/>
          <w:color w:val="auto"/>
          <w:sz w:val="28"/>
          <w:szCs w:val="28"/>
        </w:rPr>
        <w:t>防治或树木砍伐）导致医院感染风险、患者投诉、居民投诉或被主管部门处罚的，乙方应承担全部法律责任及赔偿</w:t>
      </w:r>
      <w:r>
        <w:rPr>
          <w:rFonts w:hint="eastAsia" w:cs="宋体"/>
          <w:color w:val="auto"/>
          <w:sz w:val="28"/>
          <w:szCs w:val="28"/>
          <w:lang w:val="en-US" w:eastAsia="zh-CN"/>
        </w:rPr>
        <w:t>全部</w:t>
      </w:r>
      <w:r>
        <w:rPr>
          <w:rFonts w:ascii="宋体" w:hAnsi="宋体" w:eastAsia="宋体" w:cs="宋体"/>
          <w:color w:val="auto"/>
          <w:sz w:val="28"/>
          <w:szCs w:val="28"/>
        </w:rPr>
        <w:t>经济</w:t>
      </w:r>
      <w:r>
        <w:rPr>
          <w:rFonts w:hint="eastAsia" w:ascii="宋体" w:hAnsi="宋体" w:eastAsia="宋体" w:cs="宋体"/>
          <w:color w:val="auto"/>
          <w:sz w:val="28"/>
          <w:szCs w:val="28"/>
          <w:lang w:val="en-US" w:eastAsia="zh-CN"/>
        </w:rPr>
        <w:t>损失</w:t>
      </w:r>
      <w:r>
        <w:rPr>
          <w:rFonts w:ascii="宋体" w:hAnsi="宋体" w:eastAsia="宋体" w:cs="宋体"/>
          <w:color w:val="auto"/>
          <w:sz w:val="28"/>
          <w:szCs w:val="28"/>
        </w:rPr>
        <w:t>，并</w:t>
      </w:r>
      <w:r>
        <w:rPr>
          <w:rFonts w:hint="eastAsia" w:cs="宋体"/>
          <w:color w:val="auto"/>
          <w:sz w:val="28"/>
          <w:szCs w:val="28"/>
          <w:lang w:val="en-US" w:eastAsia="zh-CN"/>
        </w:rPr>
        <w:t>按</w:t>
      </w:r>
      <w:r>
        <w:rPr>
          <w:rFonts w:ascii="宋体" w:hAnsi="宋体" w:eastAsia="宋体" w:cs="宋体"/>
          <w:color w:val="auto"/>
          <w:sz w:val="28"/>
          <w:szCs w:val="28"/>
        </w:rPr>
        <w:t>合同总价</w:t>
      </w:r>
      <w:r>
        <w:rPr>
          <w:rFonts w:hint="eastAsia" w:cs="宋体"/>
          <w:color w:val="auto"/>
          <w:sz w:val="28"/>
          <w:szCs w:val="28"/>
          <w:lang w:val="en-US" w:eastAsia="zh-CN"/>
        </w:rPr>
        <w:t>款</w:t>
      </w:r>
      <w:r>
        <w:rPr>
          <w:rFonts w:ascii="宋体" w:hAnsi="宋体" w:eastAsia="宋体" w:cs="宋体"/>
          <w:color w:val="auto"/>
          <w:sz w:val="28"/>
          <w:szCs w:val="28"/>
        </w:rPr>
        <w:t>10%</w:t>
      </w:r>
      <w:r>
        <w:rPr>
          <w:rFonts w:hint="eastAsia" w:cs="宋体"/>
          <w:color w:val="auto"/>
          <w:sz w:val="28"/>
          <w:szCs w:val="28"/>
          <w:lang w:val="en-US" w:eastAsia="zh-CN"/>
        </w:rPr>
        <w:t>标准向</w:t>
      </w:r>
      <w:r>
        <w:rPr>
          <w:rFonts w:ascii="宋体" w:hAnsi="宋体" w:eastAsia="宋体" w:cs="宋体"/>
          <w:color w:val="auto"/>
          <w:sz w:val="28"/>
          <w:szCs w:val="28"/>
        </w:rPr>
        <w:t>甲方支付违约金。</w:t>
      </w:r>
    </w:p>
    <w:p w14:paraId="30B8568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default" w:ascii="宋体" w:hAnsi="宋体" w:eastAsia="宋体" w:cs="宋体"/>
          <w:color w:val="auto"/>
          <w:sz w:val="28"/>
          <w:szCs w:val="28"/>
          <w:lang w:val="en-US" w:eastAsia="zh-CN"/>
        </w:rPr>
      </w:pPr>
      <w:r>
        <w:rPr>
          <w:rFonts w:hint="eastAsia" w:cs="宋体"/>
          <w:color w:val="auto"/>
          <w:sz w:val="28"/>
          <w:szCs w:val="28"/>
          <w:lang w:val="en-US" w:eastAsia="zh-CN"/>
        </w:rPr>
        <w:t>12.4 如乙方单方解除合同或甲方因11.2情形解除合同，乙方应赔偿给甲方造成的全部经济损失，并按本合同总价款20%标准向甲方支付违约金。</w:t>
      </w:r>
    </w:p>
    <w:p w14:paraId="1A440E2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eastAsia" w:ascii="宋体" w:hAnsi="宋体" w:eastAsia="宋体" w:cs="宋体"/>
          <w:b/>
          <w:bCs/>
          <w:color w:val="auto"/>
          <w:sz w:val="28"/>
          <w:szCs w:val="28"/>
          <w:u w:val="single"/>
          <w:lang w:val="en-US" w:eastAsia="zh-CN"/>
        </w:rPr>
      </w:pPr>
      <w:r>
        <w:rPr>
          <w:rFonts w:hint="eastAsia" w:ascii="宋体" w:hAnsi="宋体" w:eastAsia="宋体" w:cs="宋体"/>
          <w:b/>
          <w:bCs/>
          <w:color w:val="auto"/>
          <w:sz w:val="28"/>
          <w:szCs w:val="28"/>
          <w:u w:val="single"/>
          <w:lang w:val="en-US" w:eastAsia="zh-CN"/>
        </w:rPr>
        <w:t>12.5 无论甲方在任意时候（不限于本合同履行期间）发现存在违反本合同廉洁条款的行为，乙方均须向甲方一次性支付惩罚性违约金7800.00元。如乙方除需承担违反廉洁条款的违约责任外，同时存在其他违约行为，乙方仍须就其他违约行为承担相应违约责任。</w:t>
      </w:r>
    </w:p>
    <w:p w14:paraId="62FCAA1A">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default" w:ascii="宋体" w:hAnsi="宋体" w:eastAsia="宋体" w:cs="宋体"/>
          <w:b/>
          <w:bCs/>
          <w:color w:val="auto"/>
          <w:sz w:val="28"/>
          <w:szCs w:val="28"/>
          <w:u w:val="single"/>
          <w:lang w:val="en-US" w:eastAsia="zh-CN"/>
        </w:rPr>
      </w:pPr>
      <w:r>
        <w:rPr>
          <w:rFonts w:hint="eastAsia" w:ascii="宋体" w:hAnsi="宋体" w:eastAsia="宋体" w:cs="宋体"/>
          <w:b/>
          <w:bCs/>
          <w:color w:val="auto"/>
          <w:sz w:val="28"/>
          <w:szCs w:val="28"/>
          <w:u w:val="single"/>
          <w:lang w:val="en-US" w:eastAsia="zh-CN"/>
        </w:rPr>
        <w:t>12.6 依据本合同约定乙方应支付给甲方的违约金，甲方有权在应支付给乙方的任意价款中直接予以扣除，如扣除部分不足，乙方应在接到甲方通知后3日内补足。</w:t>
      </w:r>
    </w:p>
    <w:p w14:paraId="41DF011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2" w:firstLineChars="200"/>
        <w:jc w:val="both"/>
        <w:textAlignment w:val="auto"/>
        <w:rPr>
          <w:rFonts w:hint="default" w:ascii="宋体" w:hAnsi="宋体" w:eastAsia="宋体" w:cs="宋体"/>
          <w:b/>
          <w:bCs/>
          <w:color w:val="auto"/>
          <w:sz w:val="28"/>
          <w:szCs w:val="28"/>
          <w:lang w:val="en-US" w:eastAsia="zh-CN"/>
        </w:rPr>
      </w:pPr>
      <w:r>
        <w:rPr>
          <w:rFonts w:hint="default" w:ascii="宋体" w:hAnsi="宋体" w:eastAsia="宋体" w:cs="宋体"/>
          <w:b/>
          <w:bCs/>
          <w:color w:val="auto"/>
          <w:sz w:val="28"/>
          <w:szCs w:val="28"/>
          <w:lang w:val="en-US" w:eastAsia="zh-CN"/>
        </w:rPr>
        <w:t>第</w:t>
      </w:r>
      <w:r>
        <w:rPr>
          <w:rFonts w:hint="eastAsia" w:ascii="宋体" w:hAnsi="宋体" w:eastAsia="宋体" w:cs="宋体"/>
          <w:b/>
          <w:bCs/>
          <w:color w:val="auto"/>
          <w:sz w:val="28"/>
          <w:szCs w:val="28"/>
          <w:lang w:val="en-US" w:eastAsia="zh-CN"/>
        </w:rPr>
        <w:t>十三</w:t>
      </w:r>
      <w:r>
        <w:rPr>
          <w:rFonts w:hint="default" w:ascii="宋体" w:hAnsi="宋体" w:eastAsia="宋体" w:cs="宋体"/>
          <w:b/>
          <w:bCs/>
          <w:color w:val="auto"/>
          <w:sz w:val="28"/>
          <w:szCs w:val="28"/>
          <w:lang w:val="en-US" w:eastAsia="zh-CN"/>
        </w:rPr>
        <w:t>条 争议解决</w:t>
      </w:r>
    </w:p>
    <w:p w14:paraId="0B46F4B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hint="default"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因本合同引起的或与本合同有关的任何争议，双方应首先友好协商解决；协商不成的，任何一方均有权向甲方所在地有管辖权的人民法院提起诉讼</w:t>
      </w:r>
      <w:r>
        <w:rPr>
          <w:rFonts w:hint="eastAsia" w:ascii="宋体" w:hAnsi="宋体" w:eastAsia="宋体" w:cs="宋体"/>
          <w:color w:val="auto"/>
          <w:sz w:val="28"/>
          <w:szCs w:val="28"/>
          <w:lang w:val="en-US" w:eastAsia="zh-CN"/>
        </w:rPr>
        <w:t>解决</w:t>
      </w:r>
      <w:r>
        <w:rPr>
          <w:rFonts w:hint="default" w:ascii="宋体" w:hAnsi="宋体" w:eastAsia="宋体" w:cs="宋体"/>
          <w:color w:val="auto"/>
          <w:sz w:val="28"/>
          <w:szCs w:val="28"/>
          <w:lang w:val="en-US" w:eastAsia="zh-CN"/>
        </w:rPr>
        <w:t>。</w:t>
      </w:r>
    </w:p>
    <w:p w14:paraId="12160C4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宋体" w:hAnsi="宋体" w:eastAsia="宋体" w:cs="宋体"/>
          <w:b/>
          <w:bCs/>
          <w:color w:val="auto"/>
          <w:sz w:val="28"/>
          <w:szCs w:val="28"/>
        </w:rPr>
      </w:pPr>
      <w:r>
        <w:rPr>
          <w:rFonts w:ascii="宋体" w:hAnsi="宋体" w:eastAsia="宋体" w:cs="宋体"/>
          <w:b/>
          <w:bCs/>
          <w:color w:val="auto"/>
          <w:sz w:val="28"/>
          <w:szCs w:val="28"/>
        </w:rPr>
        <w:t>第</w:t>
      </w:r>
      <w:r>
        <w:rPr>
          <w:rFonts w:hint="eastAsia" w:cs="宋体"/>
          <w:b/>
          <w:bCs/>
          <w:color w:val="auto"/>
          <w:sz w:val="28"/>
          <w:szCs w:val="28"/>
          <w:lang w:val="en-US" w:eastAsia="zh-CN"/>
        </w:rPr>
        <w:t>十四</w:t>
      </w:r>
      <w:r>
        <w:rPr>
          <w:rFonts w:ascii="宋体" w:hAnsi="宋体" w:eastAsia="宋体" w:cs="宋体"/>
          <w:b/>
          <w:bCs/>
          <w:color w:val="auto"/>
          <w:sz w:val="28"/>
          <w:szCs w:val="28"/>
        </w:rPr>
        <w:t>条 其他约定</w:t>
      </w:r>
    </w:p>
    <w:p w14:paraId="0CAB054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color w:val="auto"/>
        </w:rPr>
      </w:pPr>
      <w:r>
        <w:rPr>
          <w:rFonts w:hint="eastAsia" w:cs="宋体"/>
          <w:color w:val="auto"/>
          <w:sz w:val="28"/>
          <w:szCs w:val="28"/>
          <w:lang w:val="en-US" w:eastAsia="zh-CN"/>
        </w:rPr>
        <w:t>14.</w:t>
      </w:r>
      <w:r>
        <w:rPr>
          <w:rFonts w:ascii="宋体" w:hAnsi="宋体" w:eastAsia="宋体" w:cs="宋体"/>
          <w:color w:val="auto"/>
          <w:sz w:val="28"/>
          <w:szCs w:val="28"/>
        </w:rPr>
        <w:t xml:space="preserve">1 </w:t>
      </w:r>
      <w:r>
        <w:rPr>
          <w:rFonts w:hint="eastAsia" w:ascii="宋体" w:hAnsi="宋体" w:eastAsia="宋体" w:cs="宋体"/>
          <w:color w:val="auto"/>
          <w:sz w:val="28"/>
          <w:szCs w:val="28"/>
        </w:rPr>
        <w:t>本合同组成文件和优先解释顺序：</w:t>
      </w:r>
      <w:r>
        <w:rPr>
          <w:rFonts w:hint="eastAsia" w:ascii="宋体" w:hAnsi="宋体" w:eastAsia="宋体" w:cs="宋体"/>
          <w:color w:val="auto"/>
          <w:sz w:val="28"/>
          <w:szCs w:val="28"/>
          <w:lang w:eastAsia="zh-CN"/>
        </w:rPr>
        <w:t>乙方在履行本合同中作出的书面承诺；</w:t>
      </w:r>
      <w:r>
        <w:rPr>
          <w:rFonts w:hint="eastAsia" w:ascii="宋体" w:hAnsi="宋体" w:eastAsia="宋体" w:cs="宋体"/>
          <w:color w:val="auto"/>
          <w:sz w:val="28"/>
          <w:szCs w:val="28"/>
        </w:rPr>
        <w:t>本合同补充协议；本合同及附件；</w:t>
      </w:r>
      <w:r>
        <w:rPr>
          <w:rFonts w:hint="eastAsia" w:ascii="宋体" w:hAnsi="宋体" w:eastAsia="宋体" w:cs="宋体"/>
          <w:color w:val="auto"/>
          <w:sz w:val="28"/>
          <w:szCs w:val="28"/>
          <w:lang w:eastAsia="zh-CN"/>
        </w:rPr>
        <w:t>中标通知书</w:t>
      </w:r>
      <w:r>
        <w:rPr>
          <w:rFonts w:hint="eastAsia" w:ascii="宋体" w:hAnsi="宋体" w:eastAsia="宋体" w:cs="宋体"/>
          <w:color w:val="auto"/>
          <w:sz w:val="28"/>
          <w:szCs w:val="28"/>
          <w:lang w:val="en-US" w:eastAsia="zh-CN"/>
        </w:rPr>
        <w:t>/成交通知书/</w:t>
      </w:r>
      <w:r>
        <w:rPr>
          <w:rFonts w:hint="eastAsia" w:ascii="宋体" w:hAnsi="宋体" w:eastAsia="宋体" w:cs="宋体"/>
          <w:color w:val="auto"/>
          <w:sz w:val="28"/>
          <w:szCs w:val="28"/>
        </w:rPr>
        <w:t>议价结果公示</w:t>
      </w:r>
      <w:r>
        <w:rPr>
          <w:rFonts w:hint="eastAsia" w:ascii="宋体" w:hAnsi="宋体" w:eastAsia="宋体" w:cs="宋体"/>
          <w:color w:val="auto"/>
          <w:sz w:val="28"/>
          <w:szCs w:val="28"/>
          <w:lang w:val="en-US" w:eastAsia="zh-CN"/>
        </w:rPr>
        <w:t>/成交公告</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投标文件</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响应文件；</w:t>
      </w:r>
      <w:r>
        <w:rPr>
          <w:rFonts w:hint="eastAsia" w:ascii="宋体" w:hAnsi="宋体" w:eastAsia="宋体" w:cs="宋体"/>
          <w:color w:val="auto"/>
          <w:sz w:val="28"/>
          <w:szCs w:val="28"/>
          <w:lang w:eastAsia="zh-CN"/>
        </w:rPr>
        <w:t>招标文件</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采购文件</w:t>
      </w:r>
      <w:r>
        <w:rPr>
          <w:rFonts w:hint="eastAsia" w:ascii="宋体" w:hAnsi="宋体" w:eastAsia="宋体" w:cs="宋体"/>
          <w:color w:val="auto"/>
          <w:sz w:val="28"/>
          <w:szCs w:val="28"/>
          <w:lang w:val="en-US" w:eastAsia="zh-CN"/>
        </w:rPr>
        <w:t>/采购需求</w:t>
      </w:r>
      <w:r>
        <w:rPr>
          <w:rFonts w:hint="eastAsia" w:ascii="宋体" w:hAnsi="宋体" w:eastAsia="宋体" w:cs="宋体"/>
          <w:color w:val="auto"/>
          <w:sz w:val="28"/>
          <w:szCs w:val="28"/>
        </w:rPr>
        <w:t>；其他与本合同有关的资料</w:t>
      </w:r>
      <w:r>
        <w:rPr>
          <w:rFonts w:hint="eastAsia" w:cs="宋体"/>
          <w:color w:val="auto"/>
          <w:sz w:val="28"/>
          <w:szCs w:val="28"/>
          <w:lang w:eastAsia="zh-CN"/>
        </w:rPr>
        <w:t>。</w:t>
      </w:r>
    </w:p>
    <w:p w14:paraId="588F73C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r>
        <w:rPr>
          <w:rFonts w:hint="eastAsia" w:cs="宋体"/>
          <w:color w:val="auto"/>
          <w:sz w:val="28"/>
          <w:szCs w:val="28"/>
          <w:lang w:val="en-US" w:eastAsia="zh-CN"/>
        </w:rPr>
        <w:t>14</w:t>
      </w:r>
      <w:r>
        <w:rPr>
          <w:rFonts w:ascii="宋体" w:hAnsi="宋体" w:eastAsia="宋体" w:cs="宋体"/>
          <w:color w:val="auto"/>
          <w:sz w:val="28"/>
          <w:szCs w:val="28"/>
        </w:rPr>
        <w:t>.2 本合同一式陆份，甲方执肆份，乙方执贰份，具有同等法律效力。本合同自双方法定代表人或授权代表签字并加盖公章之日起生效。</w:t>
      </w:r>
    </w:p>
    <w:p w14:paraId="7121774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宋体" w:hAnsi="宋体" w:eastAsia="宋体" w:cs="宋体"/>
          <w:color w:val="auto"/>
          <w:sz w:val="28"/>
          <w:szCs w:val="28"/>
        </w:rPr>
      </w:pPr>
    </w:p>
    <w:tbl>
      <w:tblPr>
        <w:tblStyle w:val="19"/>
        <w:tblW w:w="9259" w:type="dxa"/>
        <w:tblInd w:w="8"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681"/>
        <w:gridCol w:w="4578"/>
      </w:tblGrid>
      <w:tr w14:paraId="0945EDB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501" w:hRule="atLeast"/>
        </w:trPr>
        <w:tc>
          <w:tcPr>
            <w:tcW w:w="4681" w:type="dxa"/>
            <w:noWrap w:val="0"/>
            <w:vAlign w:val="top"/>
          </w:tcPr>
          <w:p w14:paraId="2AE3FBD0">
            <w:pPr>
              <w:kinsoku w:val="0"/>
              <w:autoSpaceDE w:val="0"/>
              <w:autoSpaceDN w:val="0"/>
              <w:adjustRightInd w:val="0"/>
              <w:snapToGrid w:val="0"/>
              <w:spacing w:line="219" w:lineRule="auto"/>
              <w:ind w:left="26"/>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4"/>
                <w:kern w:val="0"/>
                <w:sz w:val="21"/>
                <w:szCs w:val="21"/>
                <w:lang w:val="en-US" w:eastAsia="en-US" w:bidi="ar-SA"/>
              </w:rPr>
              <w:t>甲方（盖章</w:t>
            </w:r>
            <w:r>
              <w:rPr>
                <w:rFonts w:ascii="宋体" w:hAnsi="宋体" w:eastAsia="宋体" w:cs="宋体"/>
                <w:snapToGrid w:val="0"/>
                <w:color w:val="auto"/>
                <w:spacing w:val="-1"/>
                <w:kern w:val="0"/>
                <w:sz w:val="21"/>
                <w:szCs w:val="21"/>
                <w:lang w:val="en-US" w:eastAsia="en-US" w:bidi="ar-SA"/>
              </w:rPr>
              <w:t>）：</w:t>
            </w:r>
            <w:r>
              <w:rPr>
                <w:rFonts w:ascii="宋体" w:hAnsi="宋体" w:eastAsia="宋体" w:cs="宋体"/>
                <w:snapToGrid w:val="0"/>
                <w:color w:val="auto"/>
                <w:spacing w:val="-4"/>
                <w:kern w:val="0"/>
                <w:sz w:val="21"/>
                <w:szCs w:val="21"/>
                <w:lang w:val="en-US" w:eastAsia="en-US" w:bidi="ar-SA"/>
              </w:rPr>
              <w:t>娄底市中心医院</w:t>
            </w:r>
          </w:p>
        </w:tc>
        <w:tc>
          <w:tcPr>
            <w:tcW w:w="4578" w:type="dxa"/>
            <w:noWrap w:val="0"/>
            <w:vAlign w:val="top"/>
          </w:tcPr>
          <w:p w14:paraId="6C0A134E">
            <w:pPr>
              <w:kinsoku w:val="0"/>
              <w:autoSpaceDE w:val="0"/>
              <w:autoSpaceDN w:val="0"/>
              <w:adjustRightInd w:val="0"/>
              <w:snapToGrid w:val="0"/>
              <w:spacing w:line="219" w:lineRule="auto"/>
              <w:jc w:val="left"/>
              <w:textAlignment w:val="baseline"/>
              <w:rPr>
                <w:rFonts w:hint="default" w:ascii="宋体" w:hAnsi="宋体" w:eastAsia="宋体" w:cs="宋体"/>
                <w:snapToGrid w:val="0"/>
                <w:color w:val="auto"/>
                <w:kern w:val="0"/>
                <w:sz w:val="21"/>
                <w:szCs w:val="21"/>
                <w:lang w:val="en-US" w:eastAsia="zh-CN" w:bidi="ar-SA"/>
              </w:rPr>
            </w:pPr>
            <w:r>
              <w:rPr>
                <w:rFonts w:ascii="宋体" w:hAnsi="宋体" w:eastAsia="宋体" w:cs="宋体"/>
                <w:snapToGrid w:val="0"/>
                <w:color w:val="auto"/>
                <w:spacing w:val="-3"/>
                <w:kern w:val="0"/>
                <w:sz w:val="21"/>
                <w:szCs w:val="21"/>
                <w:lang w:val="en-US" w:eastAsia="en-US" w:bidi="ar-SA"/>
              </w:rPr>
              <w:t>乙方（盖章</w:t>
            </w:r>
            <w:r>
              <w:rPr>
                <w:rFonts w:ascii="宋体" w:hAnsi="宋体" w:eastAsia="宋体" w:cs="宋体"/>
                <w:snapToGrid w:val="0"/>
                <w:color w:val="auto"/>
                <w:spacing w:val="2"/>
                <w:kern w:val="0"/>
                <w:sz w:val="21"/>
                <w:szCs w:val="21"/>
                <w:lang w:val="en-US" w:eastAsia="en-US" w:bidi="ar-SA"/>
              </w:rPr>
              <w:t>）：</w:t>
            </w:r>
          </w:p>
        </w:tc>
      </w:tr>
      <w:tr w14:paraId="7DF3C0F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669" w:hRule="atLeast"/>
        </w:trPr>
        <w:tc>
          <w:tcPr>
            <w:tcW w:w="4681" w:type="dxa"/>
            <w:noWrap w:val="0"/>
            <w:vAlign w:val="top"/>
          </w:tcPr>
          <w:p w14:paraId="357898BA">
            <w:pPr>
              <w:widowControl/>
              <w:kinsoku w:val="0"/>
              <w:autoSpaceDE w:val="0"/>
              <w:autoSpaceDN w:val="0"/>
              <w:adjustRightInd w:val="0"/>
              <w:snapToGrid w:val="0"/>
              <w:spacing w:line="266" w:lineRule="auto"/>
              <w:jc w:val="left"/>
              <w:textAlignment w:val="baseline"/>
              <w:rPr>
                <w:rFonts w:ascii="Arial" w:hAnsi="Arial" w:eastAsia="Arial" w:cs="Arial"/>
                <w:snapToGrid w:val="0"/>
                <w:color w:val="auto"/>
                <w:kern w:val="0"/>
                <w:sz w:val="21"/>
                <w:szCs w:val="21"/>
                <w:lang w:eastAsia="en-US"/>
              </w:rPr>
            </w:pPr>
          </w:p>
          <w:p w14:paraId="4DE26BDE">
            <w:pPr>
              <w:kinsoku w:val="0"/>
              <w:autoSpaceDE w:val="0"/>
              <w:autoSpaceDN w:val="0"/>
              <w:adjustRightInd w:val="0"/>
              <w:snapToGrid w:val="0"/>
              <w:spacing w:before="68" w:line="220" w:lineRule="auto"/>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2"/>
                <w:kern w:val="0"/>
                <w:sz w:val="21"/>
                <w:szCs w:val="21"/>
                <w:lang w:val="en-US" w:eastAsia="en-US" w:bidi="ar-SA"/>
              </w:rPr>
              <w:t>法定代表人（签字</w:t>
            </w:r>
            <w:r>
              <w:rPr>
                <w:rFonts w:ascii="宋体" w:hAnsi="宋体" w:eastAsia="宋体" w:cs="宋体"/>
                <w:snapToGrid w:val="0"/>
                <w:color w:val="auto"/>
                <w:spacing w:val="-11"/>
                <w:kern w:val="0"/>
                <w:sz w:val="21"/>
                <w:szCs w:val="21"/>
                <w:lang w:val="en-US" w:eastAsia="en-US" w:bidi="ar-SA"/>
              </w:rPr>
              <w:t>）：</w:t>
            </w:r>
          </w:p>
        </w:tc>
        <w:tc>
          <w:tcPr>
            <w:tcW w:w="4578" w:type="dxa"/>
            <w:noWrap w:val="0"/>
            <w:vAlign w:val="top"/>
          </w:tcPr>
          <w:p w14:paraId="5FAD21BB">
            <w:pPr>
              <w:widowControl/>
              <w:kinsoku w:val="0"/>
              <w:autoSpaceDE w:val="0"/>
              <w:autoSpaceDN w:val="0"/>
              <w:adjustRightInd w:val="0"/>
              <w:snapToGrid w:val="0"/>
              <w:spacing w:line="266" w:lineRule="auto"/>
              <w:jc w:val="left"/>
              <w:textAlignment w:val="baseline"/>
              <w:rPr>
                <w:rFonts w:ascii="Arial" w:hAnsi="Arial" w:eastAsia="Arial" w:cs="Arial"/>
                <w:snapToGrid w:val="0"/>
                <w:color w:val="auto"/>
                <w:kern w:val="0"/>
                <w:sz w:val="21"/>
                <w:szCs w:val="21"/>
                <w:lang w:eastAsia="en-US"/>
              </w:rPr>
            </w:pPr>
          </w:p>
          <w:p w14:paraId="26768AA4">
            <w:pPr>
              <w:kinsoku w:val="0"/>
              <w:autoSpaceDE w:val="0"/>
              <w:autoSpaceDN w:val="0"/>
              <w:adjustRightInd w:val="0"/>
              <w:snapToGrid w:val="0"/>
              <w:spacing w:before="68" w:line="220" w:lineRule="auto"/>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7"/>
                <w:kern w:val="0"/>
                <w:sz w:val="21"/>
                <w:szCs w:val="21"/>
                <w:lang w:val="en-US" w:eastAsia="en-US" w:bidi="ar-SA"/>
              </w:rPr>
              <w:t>法定代表人（签字</w:t>
            </w:r>
            <w:r>
              <w:rPr>
                <w:rFonts w:ascii="宋体" w:hAnsi="宋体" w:eastAsia="宋体" w:cs="宋体"/>
                <w:snapToGrid w:val="0"/>
                <w:color w:val="auto"/>
                <w:kern w:val="0"/>
                <w:sz w:val="21"/>
                <w:szCs w:val="21"/>
                <w:lang w:val="en-US" w:eastAsia="en-US" w:bidi="ar-SA"/>
              </w:rPr>
              <w:t>）：</w:t>
            </w:r>
          </w:p>
        </w:tc>
      </w:tr>
      <w:tr w14:paraId="126195E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663" w:hRule="atLeast"/>
        </w:trPr>
        <w:tc>
          <w:tcPr>
            <w:tcW w:w="4681" w:type="dxa"/>
            <w:noWrap w:val="0"/>
            <w:vAlign w:val="top"/>
          </w:tcPr>
          <w:p w14:paraId="25646C2D">
            <w:pPr>
              <w:widowControl/>
              <w:kinsoku w:val="0"/>
              <w:autoSpaceDE w:val="0"/>
              <w:autoSpaceDN w:val="0"/>
              <w:adjustRightInd w:val="0"/>
              <w:snapToGrid w:val="0"/>
              <w:spacing w:line="264" w:lineRule="auto"/>
              <w:jc w:val="left"/>
              <w:textAlignment w:val="baseline"/>
              <w:rPr>
                <w:rFonts w:ascii="Arial" w:hAnsi="Arial" w:eastAsia="Arial" w:cs="Arial"/>
                <w:snapToGrid w:val="0"/>
                <w:color w:val="auto"/>
                <w:kern w:val="0"/>
                <w:sz w:val="21"/>
                <w:szCs w:val="21"/>
                <w:lang w:eastAsia="en-US"/>
              </w:rPr>
            </w:pPr>
          </w:p>
          <w:p w14:paraId="43C81CB3">
            <w:pPr>
              <w:kinsoku w:val="0"/>
              <w:autoSpaceDE w:val="0"/>
              <w:autoSpaceDN w:val="0"/>
              <w:adjustRightInd w:val="0"/>
              <w:snapToGrid w:val="0"/>
              <w:spacing w:before="68" w:line="220" w:lineRule="auto"/>
              <w:ind w:left="1"/>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3"/>
                <w:kern w:val="0"/>
                <w:sz w:val="21"/>
                <w:szCs w:val="21"/>
                <w:lang w:val="en-US" w:eastAsia="en-US" w:bidi="ar-SA"/>
              </w:rPr>
              <w:t>或委托代理人（签字</w:t>
            </w:r>
            <w:r>
              <w:rPr>
                <w:rFonts w:ascii="宋体" w:hAnsi="宋体" w:eastAsia="宋体" w:cs="宋体"/>
                <w:snapToGrid w:val="0"/>
                <w:color w:val="auto"/>
                <w:spacing w:val="2"/>
                <w:kern w:val="0"/>
                <w:sz w:val="21"/>
                <w:szCs w:val="21"/>
                <w:lang w:val="en-US" w:eastAsia="en-US" w:bidi="ar-SA"/>
              </w:rPr>
              <w:t>）：</w:t>
            </w:r>
          </w:p>
        </w:tc>
        <w:tc>
          <w:tcPr>
            <w:tcW w:w="4578" w:type="dxa"/>
            <w:noWrap w:val="0"/>
            <w:vAlign w:val="top"/>
          </w:tcPr>
          <w:p w14:paraId="205B838F">
            <w:pPr>
              <w:widowControl/>
              <w:kinsoku w:val="0"/>
              <w:autoSpaceDE w:val="0"/>
              <w:autoSpaceDN w:val="0"/>
              <w:adjustRightInd w:val="0"/>
              <w:snapToGrid w:val="0"/>
              <w:spacing w:line="264" w:lineRule="auto"/>
              <w:jc w:val="left"/>
              <w:textAlignment w:val="baseline"/>
              <w:rPr>
                <w:rFonts w:ascii="Arial" w:hAnsi="Arial" w:eastAsia="Arial" w:cs="Arial"/>
                <w:snapToGrid w:val="0"/>
                <w:color w:val="auto"/>
                <w:kern w:val="0"/>
                <w:sz w:val="21"/>
                <w:szCs w:val="21"/>
                <w:lang w:eastAsia="en-US"/>
              </w:rPr>
            </w:pPr>
          </w:p>
          <w:p w14:paraId="62415F6F">
            <w:pPr>
              <w:kinsoku w:val="0"/>
              <w:autoSpaceDE w:val="0"/>
              <w:autoSpaceDN w:val="0"/>
              <w:adjustRightInd w:val="0"/>
              <w:snapToGrid w:val="0"/>
              <w:spacing w:before="68" w:line="220" w:lineRule="auto"/>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2"/>
                <w:kern w:val="0"/>
                <w:sz w:val="21"/>
                <w:szCs w:val="21"/>
                <w:lang w:val="en-US" w:eastAsia="en-US" w:bidi="ar-SA"/>
              </w:rPr>
              <w:t>或委托代理人（签字</w:t>
            </w:r>
            <w:r>
              <w:rPr>
                <w:rFonts w:ascii="宋体" w:hAnsi="宋体" w:eastAsia="宋体" w:cs="宋体"/>
                <w:snapToGrid w:val="0"/>
                <w:color w:val="auto"/>
                <w:spacing w:val="1"/>
                <w:kern w:val="0"/>
                <w:sz w:val="21"/>
                <w:szCs w:val="21"/>
                <w:lang w:val="en-US" w:eastAsia="en-US" w:bidi="ar-SA"/>
              </w:rPr>
              <w:t>）：</w:t>
            </w:r>
          </w:p>
        </w:tc>
      </w:tr>
      <w:tr w14:paraId="4587B5B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79" w:hRule="atLeast"/>
        </w:trPr>
        <w:tc>
          <w:tcPr>
            <w:tcW w:w="4681" w:type="dxa"/>
            <w:noWrap w:val="0"/>
            <w:vAlign w:val="top"/>
          </w:tcPr>
          <w:p w14:paraId="39B71C29">
            <w:pPr>
              <w:widowControl/>
              <w:kinsoku w:val="0"/>
              <w:autoSpaceDE w:val="0"/>
              <w:autoSpaceDN w:val="0"/>
              <w:adjustRightInd w:val="0"/>
              <w:snapToGrid w:val="0"/>
              <w:spacing w:line="263" w:lineRule="auto"/>
              <w:jc w:val="left"/>
              <w:textAlignment w:val="baseline"/>
              <w:rPr>
                <w:rFonts w:ascii="Arial" w:hAnsi="Arial" w:eastAsia="Arial" w:cs="Arial"/>
                <w:snapToGrid w:val="0"/>
                <w:color w:val="auto"/>
                <w:kern w:val="0"/>
                <w:sz w:val="21"/>
                <w:szCs w:val="21"/>
                <w:lang w:eastAsia="en-US"/>
              </w:rPr>
            </w:pPr>
          </w:p>
          <w:p w14:paraId="18E7609F">
            <w:pPr>
              <w:kinsoku w:val="0"/>
              <w:autoSpaceDE w:val="0"/>
              <w:autoSpaceDN w:val="0"/>
              <w:adjustRightInd w:val="0"/>
              <w:snapToGrid w:val="0"/>
              <w:spacing w:before="69" w:line="176" w:lineRule="auto"/>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1"/>
                <w:kern w:val="0"/>
                <w:sz w:val="21"/>
                <w:szCs w:val="21"/>
                <w:lang w:val="en-US" w:eastAsia="en-US" w:bidi="ar-SA"/>
              </w:rPr>
              <w:t>合同签订地履行地：娄底市娄星区</w:t>
            </w:r>
          </w:p>
        </w:tc>
        <w:tc>
          <w:tcPr>
            <w:tcW w:w="4578" w:type="dxa"/>
            <w:noWrap w:val="0"/>
            <w:vAlign w:val="top"/>
          </w:tcPr>
          <w:p w14:paraId="504C6CC6">
            <w:pPr>
              <w:widowControl/>
              <w:kinsoku w:val="0"/>
              <w:autoSpaceDE w:val="0"/>
              <w:autoSpaceDN w:val="0"/>
              <w:adjustRightInd w:val="0"/>
              <w:snapToGrid w:val="0"/>
              <w:spacing w:line="263" w:lineRule="auto"/>
              <w:jc w:val="left"/>
              <w:textAlignment w:val="baseline"/>
              <w:rPr>
                <w:rFonts w:ascii="Arial" w:hAnsi="Arial" w:eastAsia="Arial" w:cs="Arial"/>
                <w:snapToGrid w:val="0"/>
                <w:color w:val="auto"/>
                <w:kern w:val="0"/>
                <w:sz w:val="21"/>
                <w:szCs w:val="21"/>
                <w:lang w:eastAsia="en-US"/>
              </w:rPr>
            </w:pPr>
          </w:p>
          <w:p w14:paraId="3F773F9E">
            <w:pPr>
              <w:kinsoku w:val="0"/>
              <w:autoSpaceDE w:val="0"/>
              <w:autoSpaceDN w:val="0"/>
              <w:adjustRightInd w:val="0"/>
              <w:snapToGrid w:val="0"/>
              <w:spacing w:before="69" w:line="176" w:lineRule="auto"/>
              <w:jc w:val="left"/>
              <w:textAlignment w:val="baseline"/>
              <w:rPr>
                <w:rFonts w:ascii="宋体" w:hAnsi="宋体" w:eastAsia="宋体" w:cs="宋体"/>
                <w:snapToGrid w:val="0"/>
                <w:color w:val="auto"/>
                <w:kern w:val="0"/>
                <w:sz w:val="21"/>
                <w:szCs w:val="21"/>
                <w:lang w:val="en-US" w:eastAsia="en-US" w:bidi="ar-SA"/>
              </w:rPr>
            </w:pPr>
            <w:r>
              <w:rPr>
                <w:rFonts w:ascii="宋体" w:hAnsi="宋体" w:eastAsia="宋体" w:cs="宋体"/>
                <w:snapToGrid w:val="0"/>
                <w:color w:val="auto"/>
                <w:spacing w:val="-10"/>
                <w:kern w:val="0"/>
                <w:sz w:val="21"/>
                <w:szCs w:val="21"/>
                <w:lang w:val="en-US" w:eastAsia="en-US" w:bidi="ar-SA"/>
              </w:rPr>
              <w:t>签订时间：</w:t>
            </w:r>
            <w:r>
              <w:rPr>
                <w:rFonts w:hint="eastAsia" w:ascii="宋体" w:hAnsi="宋体" w:eastAsia="宋体" w:cs="宋体"/>
                <w:snapToGrid w:val="0"/>
                <w:color w:val="auto"/>
                <w:spacing w:val="4"/>
                <w:kern w:val="0"/>
                <w:sz w:val="21"/>
                <w:szCs w:val="21"/>
                <w:lang w:val="en-US" w:eastAsia="zh-CN" w:bidi="ar-SA"/>
              </w:rPr>
              <w:t xml:space="preserve">       </w:t>
            </w:r>
            <w:r>
              <w:rPr>
                <w:rFonts w:ascii="宋体" w:hAnsi="宋体" w:eastAsia="宋体" w:cs="宋体"/>
                <w:snapToGrid w:val="0"/>
                <w:color w:val="auto"/>
                <w:spacing w:val="-10"/>
                <w:kern w:val="0"/>
                <w:sz w:val="21"/>
                <w:szCs w:val="21"/>
                <w:lang w:val="en-US" w:eastAsia="en-US" w:bidi="ar-SA"/>
              </w:rPr>
              <w:t>年</w:t>
            </w:r>
            <w:r>
              <w:rPr>
                <w:rFonts w:ascii="宋体" w:hAnsi="宋体" w:eastAsia="宋体" w:cs="宋体"/>
                <w:snapToGrid w:val="0"/>
                <w:color w:val="auto"/>
                <w:spacing w:val="7"/>
                <w:kern w:val="0"/>
                <w:sz w:val="21"/>
                <w:szCs w:val="21"/>
                <w:lang w:val="en-US" w:eastAsia="en-US" w:bidi="ar-SA"/>
              </w:rPr>
              <w:t xml:space="preserve">  </w:t>
            </w:r>
            <w:r>
              <w:rPr>
                <w:rFonts w:hint="eastAsia" w:ascii="宋体" w:hAnsi="宋体" w:eastAsia="宋体" w:cs="宋体"/>
                <w:snapToGrid w:val="0"/>
                <w:color w:val="auto"/>
                <w:spacing w:val="7"/>
                <w:kern w:val="0"/>
                <w:sz w:val="21"/>
                <w:szCs w:val="21"/>
                <w:lang w:val="en-US" w:eastAsia="zh-CN" w:bidi="ar-SA"/>
              </w:rPr>
              <w:t xml:space="preserve"> </w:t>
            </w:r>
            <w:r>
              <w:rPr>
                <w:rFonts w:ascii="宋体" w:hAnsi="宋体" w:eastAsia="宋体" w:cs="宋体"/>
                <w:snapToGrid w:val="0"/>
                <w:color w:val="auto"/>
                <w:spacing w:val="-10"/>
                <w:kern w:val="0"/>
                <w:sz w:val="21"/>
                <w:szCs w:val="21"/>
                <w:lang w:val="en-US" w:eastAsia="en-US" w:bidi="ar-SA"/>
              </w:rPr>
              <w:t>月</w:t>
            </w:r>
            <w:r>
              <w:rPr>
                <w:rFonts w:ascii="宋体" w:hAnsi="宋体" w:eastAsia="宋体" w:cs="宋体"/>
                <w:snapToGrid w:val="0"/>
                <w:color w:val="auto"/>
                <w:spacing w:val="21"/>
                <w:kern w:val="0"/>
                <w:sz w:val="21"/>
                <w:szCs w:val="21"/>
                <w:lang w:val="en-US" w:eastAsia="en-US" w:bidi="ar-SA"/>
              </w:rPr>
              <w:t xml:space="preserve"> </w:t>
            </w:r>
            <w:r>
              <w:rPr>
                <w:rFonts w:hint="eastAsia" w:ascii="宋体" w:hAnsi="宋体" w:eastAsia="宋体" w:cs="宋体"/>
                <w:snapToGrid w:val="0"/>
                <w:color w:val="auto"/>
                <w:spacing w:val="21"/>
                <w:kern w:val="0"/>
                <w:sz w:val="21"/>
                <w:szCs w:val="21"/>
                <w:lang w:val="en-US" w:eastAsia="zh-CN" w:bidi="ar-SA"/>
              </w:rPr>
              <w:t xml:space="preserve"> </w:t>
            </w:r>
            <w:r>
              <w:rPr>
                <w:rFonts w:ascii="宋体" w:hAnsi="宋体" w:eastAsia="宋体" w:cs="宋体"/>
                <w:snapToGrid w:val="0"/>
                <w:color w:val="auto"/>
                <w:spacing w:val="21"/>
                <w:kern w:val="0"/>
                <w:sz w:val="21"/>
                <w:szCs w:val="21"/>
                <w:lang w:val="en-US" w:eastAsia="en-US" w:bidi="ar-SA"/>
              </w:rPr>
              <w:t xml:space="preserve"> </w:t>
            </w:r>
            <w:r>
              <w:rPr>
                <w:rFonts w:ascii="宋体" w:hAnsi="宋体" w:eastAsia="宋体" w:cs="宋体"/>
                <w:snapToGrid w:val="0"/>
                <w:color w:val="auto"/>
                <w:spacing w:val="-10"/>
                <w:kern w:val="0"/>
                <w:sz w:val="21"/>
                <w:szCs w:val="21"/>
                <w:lang w:val="en-US" w:eastAsia="en-US" w:bidi="ar-SA"/>
              </w:rPr>
              <w:t>日</w:t>
            </w:r>
          </w:p>
        </w:tc>
      </w:tr>
    </w:tbl>
    <w:p w14:paraId="349B17F6">
      <w:pPr>
        <w:pStyle w:val="10"/>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6"/>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7"/>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7"/>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6"/>
        <w:rPr>
          <w:color w:val="auto"/>
        </w:rPr>
      </w:pPr>
    </w:p>
    <w:p w14:paraId="0F8FD44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6"/>
        <w:rPr>
          <w:color w:val="auto"/>
        </w:rPr>
      </w:pPr>
    </w:p>
    <w:p w14:paraId="1AA19DFA">
      <w:pPr>
        <w:pStyle w:val="16"/>
        <w:rPr>
          <w:color w:val="auto"/>
        </w:rPr>
      </w:pPr>
    </w:p>
    <w:p w14:paraId="4461DEBA">
      <w:pPr>
        <w:pStyle w:val="16"/>
        <w:rPr>
          <w:color w:val="auto"/>
        </w:rPr>
      </w:pPr>
    </w:p>
    <w:p w14:paraId="4F259EF0">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 w14:paraId="5E95BBF6"/>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AEE06"/>
    <w:multiLevelType w:val="singleLevel"/>
    <w:tmpl w:val="AE3AEE06"/>
    <w:lvl w:ilvl="0" w:tentative="0">
      <w:start w:val="1"/>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FF6F6ACF"/>
    <w:multiLevelType w:val="singleLevel"/>
    <w:tmpl w:val="FF6F6ACF"/>
    <w:lvl w:ilvl="0" w:tentative="0">
      <w:start w:val="2"/>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AB2EBF"/>
    <w:rsid w:val="3DE4273A"/>
    <w:rsid w:val="71AB2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character" w:styleId="14">
    <w:name w:val="Strong"/>
    <w:basedOn w:val="13"/>
    <w:qFormat/>
    <w:uiPriority w:val="0"/>
    <w:rPr>
      <w:b/>
    </w:rPr>
  </w:style>
  <w:style w:type="paragraph" w:customStyle="1" w:styleId="15">
    <w:name w:val="标题 21"/>
    <w:basedOn w:val="1"/>
    <w:qFormat/>
    <w:uiPriority w:val="0"/>
    <w:pPr>
      <w:keepNext/>
      <w:keepLines/>
      <w:spacing w:line="500" w:lineRule="exact"/>
      <w:outlineLvl w:val="1"/>
    </w:pPr>
    <w:rPr>
      <w:rFonts w:ascii="Arial" w:hAnsi="Arial" w:eastAsia="黑体"/>
      <w:b/>
      <w:sz w:val="28"/>
      <w:szCs w:val="20"/>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 w:type="table" w:customStyle="1" w:styleId="1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7475</Words>
  <Characters>7797</Characters>
  <Lines>0</Lines>
  <Paragraphs>0</Paragraphs>
  <TotalTime>1</TotalTime>
  <ScaleCrop>false</ScaleCrop>
  <LinksUpToDate>false</LinksUpToDate>
  <CharactersWithSpaces>8975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2025-12-02T08:40:00Z</dcterms:created>
  <dc:creator>是小豹子</dc:creator>
  <cp:lastModifiedBy>是小豹子</cp:lastModifiedBy>
  <dcterms:modified xsi:type="dcterms:W3CDTF">2025-12-08T09:28:07Z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D33CFF3D0B7C4B65BD200B956D257F70_11</vt:lpwstr>
  </property>
  <property fmtid="{D5CDD505-2E9C-101B-9397-08002B2CF9AE}" pid="4" name="KSOTemplateDocerSaveRecord">
    <vt:lpwstr>eyJoZGlkIjoiMjI0YzkyZjA4NDE5ZWViZGEyZTVjOTNhYTg4ZmYzYTciLCJ1c2VySWQiOiIzMDQ3NTQ4MDUifQ==</vt:lpwstr>
  </property>
</Properties>
</file>