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676F0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电子婴儿秤招标参数</w:t>
      </w:r>
    </w:p>
    <w:p w14:paraId="37933CE5">
      <w:pPr>
        <w:numPr>
          <w:ilvl w:val="0"/>
          <w:numId w:val="1"/>
        </w:num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技术参数</w:t>
      </w:r>
    </w:p>
    <w:p w14:paraId="6E5888A9">
      <w:pPr>
        <w:numPr>
          <w:ilvl w:val="0"/>
          <w:numId w:val="2"/>
        </w:numPr>
        <w:rPr>
          <w:rFonts w:hint="default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3063875</wp:posOffset>
            </wp:positionH>
            <wp:positionV relativeFrom="paragraph">
              <wp:posOffset>92075</wp:posOffset>
            </wp:positionV>
            <wp:extent cx="2127250" cy="1572895"/>
            <wp:effectExtent l="0" t="0" r="6350" b="8255"/>
            <wp:wrapSquare wrapText="bothSides"/>
            <wp:docPr id="1" name="图片 1" descr="6842711d8a3e2d075dc42cbc3f2f3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842711d8a3e2d075dc42cbc3f2f3d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27250" cy="1572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</w:rPr>
        <w:t>工作电压：直流12V</w:t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2、最大秤重≥20Kg</w:t>
      </w:r>
    </w:p>
    <w:p w14:paraId="26BB3FDD">
      <w:pPr>
        <w:numPr>
          <w:ilvl w:val="0"/>
          <w:numId w:val="2"/>
        </w:numPr>
        <w:ind w:left="0" w:leftChars="0" w:firstLine="0" w:firstLineChars="0"/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测量身长：300-800mm</w:t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4、分度值：0.01kg（主要适用于0-1岁婴儿）</w:t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262626"/>
          <w:spacing w:val="0"/>
          <w:sz w:val="18"/>
          <w:szCs w:val="18"/>
          <w:shd w:val="clear" w:fill="FFFFFF"/>
          <w:lang w:val="en-US" w:eastAsia="zh-CN"/>
        </w:rPr>
        <w:br w:type="textWrapping"/>
      </w:r>
    </w:p>
    <w:p w14:paraId="62FEB513"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商务参数：</w:t>
      </w:r>
    </w:p>
    <w:p w14:paraId="460E5EB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71A36EA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★2、交货时间：按合同约定的日期交货。</w:t>
      </w:r>
    </w:p>
    <w:p w14:paraId="2E81840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★3、交货地点：娄底市中心医院指定地点。</w:t>
      </w:r>
    </w:p>
    <w:p w14:paraId="4AFE51C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年后支付10%余款给乙方。</w:t>
      </w:r>
    </w:p>
    <w:p w14:paraId="240118A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★5、质保与售后：整机保修 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年，终身维修。验收时出具原厂售后质保承诺书，质保期内每年巡检一次，并提交巡检记录。质保期内出现故障，1小时响应，响应后24小时上门服务。</w:t>
      </w:r>
    </w:p>
    <w:p w14:paraId="18B57DB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19FADE14">
      <w:pPr>
        <w:numPr>
          <w:ilvl w:val="0"/>
          <w:numId w:val="0"/>
        </w:numPr>
        <w:rPr>
          <w:rFonts w:hint="default" w:ascii="微软雅黑" w:hAnsi="微软雅黑" w:eastAsia="微软雅黑" w:cs="微软雅黑"/>
          <w:i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B6E22A"/>
    <w:multiLevelType w:val="singleLevel"/>
    <w:tmpl w:val="98B6E22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8E0B5E8"/>
    <w:multiLevelType w:val="singleLevel"/>
    <w:tmpl w:val="78E0B5E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2A6991"/>
    <w:rsid w:val="6853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492</Words>
  <Characters>527</Characters>
  <Lines>0</Lines>
  <Paragraphs>0</Paragraphs>
  <TotalTime>0</TotalTime>
  <ScaleCrop>false</ScaleCrop>
  <LinksUpToDate>false</LinksUpToDate>
  <CharactersWithSpaces>527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2023-02-20T06:32:00Z</dcterms:created>
  <dc:creator>Administrator</dc:creator>
  <cp:lastModifiedBy>蓝色贝雷</cp:lastModifiedBy>
  <dcterms:modified xsi:type="dcterms:W3CDTF">2026-01-05T08:40:44Z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eyJoZGlkIjoiMDQyMjQ3NzEyNDNkNjliYTRmNGI3YjRjNjU2OGIyY2MiLCJ1c2VySWQiOiIzNzg5NDc3MzEifQ==</vt:lpwstr>
  </property>
  <property fmtid="{D5CDD505-2E9C-101B-9397-08002B2CF9AE}" pid="4" name="ICV">
    <vt:lpwstr>FD58873A42084960A618E9615B72E2BB_12</vt:lpwstr>
  </property>
</Properties>
</file>